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750257" w14:textId="77777777" w:rsidR="00EE4CBA" w:rsidRPr="004A0483" w:rsidRDefault="00EE4CBA" w:rsidP="004A0483">
      <w:pPr>
        <w:pStyle w:val="Heading1"/>
        <w:ind w:left="0" w:firstLine="0"/>
        <w:rPr>
          <w:rFonts w:ascii="Verdana" w:hAnsi="Verdana" w:cs="Arial"/>
        </w:rPr>
      </w:pPr>
      <w:smartTag w:uri="urn:schemas-microsoft-com:office:smarttags" w:element="place">
        <w:smartTag w:uri="urn:schemas-microsoft-com:office:smarttags" w:element="PlaceName">
          <w:r w:rsidRPr="004A0483">
            <w:rPr>
              <w:rFonts w:ascii="Verdana" w:hAnsi="Verdana" w:cs="Arial"/>
            </w:rPr>
            <w:t>Kent</w:t>
          </w:r>
        </w:smartTag>
        <w:r w:rsidRPr="004A0483">
          <w:rPr>
            <w:rFonts w:ascii="Verdana" w:hAnsi="Verdana" w:cs="Arial"/>
          </w:rPr>
          <w:t xml:space="preserve"> </w:t>
        </w:r>
        <w:smartTag w:uri="urn:schemas-microsoft-com:office:smarttags" w:element="PlaceName">
          <w:r w:rsidRPr="004A0483">
            <w:rPr>
              <w:rFonts w:ascii="Verdana" w:hAnsi="Verdana" w:cs="Arial"/>
            </w:rPr>
            <w:t>County</w:t>
          </w:r>
        </w:smartTag>
      </w:smartTag>
      <w:r w:rsidRPr="004A0483">
        <w:rPr>
          <w:rFonts w:ascii="Verdana" w:hAnsi="Verdana" w:cs="Arial"/>
        </w:rPr>
        <w:t xml:space="preserve"> Council</w:t>
      </w:r>
      <w:bookmarkStart w:id="0" w:name="_GoBack"/>
      <w:bookmarkEnd w:id="0"/>
      <w:r w:rsidRPr="004A0483">
        <w:rPr>
          <w:rFonts w:ascii="Verdana" w:hAnsi="Verdana" w:cs="Arial"/>
        </w:rPr>
        <w:br/>
      </w:r>
      <w:r>
        <w:rPr>
          <w:rFonts w:ascii="Verdana" w:hAnsi="Verdana" w:cs="Arial"/>
        </w:rPr>
        <w:t>Direct Payments Factsheet #2</w:t>
      </w:r>
    </w:p>
    <w:p w14:paraId="1F750258" w14:textId="77777777" w:rsidR="00EE4CBA" w:rsidRPr="009670B1" w:rsidRDefault="00EE4CBA" w:rsidP="004A0483"/>
    <w:p w14:paraId="1F750259" w14:textId="77777777" w:rsidR="00EE4CBA" w:rsidRDefault="00EE4CBA" w:rsidP="009670B1">
      <w:pPr>
        <w:rPr>
          <w:rFonts w:ascii="Arial" w:hAnsi="Arial" w:cs="Arial"/>
          <w:b/>
          <w:bCs/>
          <w:color w:val="365F91"/>
          <w:kern w:val="32"/>
          <w:sz w:val="52"/>
          <w:szCs w:val="52"/>
        </w:rPr>
      </w:pPr>
      <w:r>
        <w:rPr>
          <w:rFonts w:ascii="Arial" w:hAnsi="Arial" w:cs="Arial"/>
          <w:b/>
          <w:bCs/>
          <w:color w:val="365F91"/>
          <w:kern w:val="32"/>
          <w:sz w:val="48"/>
          <w:szCs w:val="48"/>
        </w:rPr>
        <w:t xml:space="preserve">Employing Personal Assistants </w:t>
      </w:r>
    </w:p>
    <w:p w14:paraId="1F75025A" w14:textId="77777777" w:rsidR="00EE4CBA" w:rsidRPr="00BE7148" w:rsidRDefault="00EE4CBA" w:rsidP="00E7181D">
      <w:pPr>
        <w:pStyle w:val="Heading2"/>
        <w:numPr>
          <w:ilvl w:val="0"/>
          <w:numId w:val="23"/>
        </w:numPr>
        <w:ind w:hanging="720"/>
        <w:rPr>
          <w:color w:val="auto"/>
          <w:sz w:val="32"/>
          <w:szCs w:val="32"/>
        </w:rPr>
      </w:pPr>
      <w:r w:rsidRPr="00BE7148">
        <w:rPr>
          <w:color w:val="auto"/>
          <w:sz w:val="32"/>
          <w:szCs w:val="32"/>
        </w:rPr>
        <w:t>Who is this factsheet for?</w:t>
      </w:r>
    </w:p>
    <w:p w14:paraId="1F75025B" w14:textId="77777777" w:rsidR="00EE4CBA" w:rsidRDefault="00EE4CBA" w:rsidP="00C346CE">
      <w:pPr>
        <w:rPr>
          <w:rFonts w:ascii="Arial" w:hAnsi="Arial" w:cs="Arial"/>
        </w:rPr>
      </w:pPr>
    </w:p>
    <w:p w14:paraId="1F75025C" w14:textId="77777777" w:rsidR="00EE4CBA" w:rsidRPr="00B366F7" w:rsidRDefault="00EE4CBA" w:rsidP="00C346CE">
      <w:pPr>
        <w:rPr>
          <w:rFonts w:ascii="Arial" w:hAnsi="Arial" w:cs="Arial"/>
        </w:rPr>
      </w:pPr>
      <w:r w:rsidRPr="0052282D">
        <w:rPr>
          <w:rFonts w:ascii="Arial" w:hAnsi="Arial" w:cs="Arial"/>
        </w:rPr>
        <w:t>This factsheet is an</w:t>
      </w:r>
      <w:r>
        <w:rPr>
          <w:rFonts w:ascii="Arial" w:hAnsi="Arial" w:cs="Arial"/>
        </w:rPr>
        <w:t xml:space="preserve"> introduction to Personal Assistants (PAs)</w:t>
      </w:r>
      <w:r w:rsidRPr="0052282D">
        <w:rPr>
          <w:rFonts w:ascii="Arial" w:hAnsi="Arial" w:cs="Arial"/>
        </w:rPr>
        <w:t xml:space="preserve"> and is produced by </w:t>
      </w:r>
      <w:r w:rsidR="00335618" w:rsidRPr="009E2109">
        <w:rPr>
          <w:rFonts w:ascii="Arial" w:hAnsi="Arial" w:cs="Arial"/>
        </w:rPr>
        <w:t>Health, Social Care &amp; Wellbeing</w:t>
      </w:r>
      <w:r w:rsidR="001A5737" w:rsidRPr="009E2109">
        <w:rPr>
          <w:rFonts w:ascii="Arial" w:hAnsi="Arial" w:cs="Arial"/>
        </w:rPr>
        <w:t>.</w:t>
      </w:r>
      <w:r w:rsidR="001A5737">
        <w:rPr>
          <w:rFonts w:ascii="Arial" w:hAnsi="Arial" w:cs="Arial"/>
          <w:color w:val="FF0000"/>
        </w:rPr>
        <w:t xml:space="preserve"> </w:t>
      </w:r>
      <w:r w:rsidRPr="0052282D">
        <w:rPr>
          <w:rFonts w:ascii="Arial" w:hAnsi="Arial" w:cs="Arial"/>
        </w:rPr>
        <w:t>If it does not give you all the information you need, please contact us, our details are at the end of this factsheet</w:t>
      </w:r>
    </w:p>
    <w:p w14:paraId="1F75025D" w14:textId="77777777" w:rsidR="00EE4CBA" w:rsidRDefault="00EE4CBA" w:rsidP="00BE7148">
      <w:pPr>
        <w:rPr>
          <w:rFonts w:ascii="Arial" w:hAnsi="Arial" w:cs="Arial"/>
        </w:rPr>
      </w:pPr>
    </w:p>
    <w:p w14:paraId="1F75025E" w14:textId="77777777" w:rsidR="00EE4CBA" w:rsidRPr="00C346CE" w:rsidRDefault="00EE4CBA" w:rsidP="00BE7148">
      <w:pPr>
        <w:rPr>
          <w:rFonts w:ascii="Arial" w:hAnsi="Arial" w:cs="Arial"/>
          <w:b/>
          <w:sz w:val="32"/>
          <w:szCs w:val="32"/>
        </w:rPr>
      </w:pPr>
      <w:r w:rsidRPr="00C346CE">
        <w:rPr>
          <w:rFonts w:ascii="Arial" w:hAnsi="Arial" w:cs="Arial"/>
          <w:b/>
          <w:sz w:val="32"/>
          <w:szCs w:val="32"/>
        </w:rPr>
        <w:t xml:space="preserve">2. </w:t>
      </w:r>
      <w:r w:rsidR="006965F6">
        <w:rPr>
          <w:rFonts w:ascii="Arial" w:hAnsi="Arial" w:cs="Arial"/>
          <w:b/>
          <w:sz w:val="32"/>
          <w:szCs w:val="32"/>
        </w:rPr>
        <w:t xml:space="preserve">  </w:t>
      </w:r>
      <w:r>
        <w:rPr>
          <w:rFonts w:ascii="Arial" w:hAnsi="Arial" w:cs="Arial"/>
          <w:b/>
          <w:sz w:val="32"/>
          <w:szCs w:val="32"/>
        </w:rPr>
        <w:t xml:space="preserve">Why Employ </w:t>
      </w:r>
      <w:r w:rsidRPr="00C346CE">
        <w:rPr>
          <w:rFonts w:ascii="Arial" w:hAnsi="Arial" w:cs="Arial"/>
          <w:b/>
          <w:sz w:val="32"/>
          <w:szCs w:val="32"/>
        </w:rPr>
        <w:t xml:space="preserve">Personal Assistants </w:t>
      </w:r>
    </w:p>
    <w:p w14:paraId="1F75025F" w14:textId="77777777" w:rsidR="00EE4CBA" w:rsidRDefault="00EE4CBA" w:rsidP="00BE7148">
      <w:pPr>
        <w:rPr>
          <w:rFonts w:ascii="Arial" w:hAnsi="Arial" w:cs="Arial"/>
        </w:rPr>
      </w:pPr>
    </w:p>
    <w:p w14:paraId="1F750260" w14:textId="77777777" w:rsidR="00EE4CBA" w:rsidRDefault="00EE4CBA" w:rsidP="00BE7148">
      <w:pPr>
        <w:rPr>
          <w:rFonts w:ascii="Arial" w:hAnsi="Arial" w:cs="Arial"/>
        </w:rPr>
      </w:pPr>
      <w:r>
        <w:rPr>
          <w:rFonts w:ascii="Arial" w:hAnsi="Arial" w:cs="Arial"/>
        </w:rPr>
        <w:t xml:space="preserve">Some people choose to employ Personal Assistants (PA) with their Direct Payment. Employing and managing staff can be daunting at first. However with the right support and information, people employing PAs can have positive experience. Employing a PA allows you to have more choice and control over how your assessed needs are met. </w:t>
      </w:r>
    </w:p>
    <w:p w14:paraId="1F750261" w14:textId="77777777" w:rsidR="00EE4CBA" w:rsidRPr="00B94A2A" w:rsidRDefault="00EE4CBA" w:rsidP="00C346CE">
      <w:pPr>
        <w:spacing w:before="100" w:beforeAutospacing="1" w:after="100" w:afterAutospacing="1"/>
        <w:rPr>
          <w:rFonts w:ascii="Arial" w:hAnsi="Arial" w:cs="Arial"/>
          <w:color w:val="101010"/>
        </w:rPr>
      </w:pPr>
      <w:r>
        <w:rPr>
          <w:rFonts w:ascii="Arial" w:hAnsi="Arial" w:cs="Arial"/>
        </w:rPr>
        <w:t xml:space="preserve">This factsheet </w:t>
      </w:r>
      <w:r w:rsidRPr="00B94A2A">
        <w:rPr>
          <w:rFonts w:ascii="Arial" w:hAnsi="Arial" w:cs="Arial"/>
        </w:rPr>
        <w:t>explains some of your responsibilities and where to get more information, advice and support</w:t>
      </w:r>
      <w:r>
        <w:rPr>
          <w:rFonts w:ascii="Arial" w:hAnsi="Arial" w:cs="Arial"/>
        </w:rPr>
        <w:t xml:space="preserve">. </w:t>
      </w:r>
    </w:p>
    <w:p w14:paraId="1F750262" w14:textId="77777777" w:rsidR="00EE4CBA" w:rsidRPr="00C752E4" w:rsidRDefault="00EE4CBA" w:rsidP="002F079B">
      <w:pPr>
        <w:spacing w:before="100" w:beforeAutospacing="1" w:after="100" w:afterAutospacing="1"/>
        <w:rPr>
          <w:rFonts w:ascii="Arial" w:hAnsi="Arial" w:cs="Arial"/>
          <w:color w:val="101010"/>
        </w:rPr>
      </w:pPr>
      <w:r w:rsidRPr="00B94A2A">
        <w:rPr>
          <w:rFonts w:ascii="Arial" w:hAnsi="Arial" w:cs="Arial"/>
          <w:color w:val="101010"/>
        </w:rPr>
        <w:t xml:space="preserve">The Skills for Care website provides more information on what is a Personal Assistant (PA) and what is involved if you want to use your direct payment to employ a PA: </w:t>
      </w:r>
      <w:hyperlink r:id="rId13" w:history="1">
        <w:r w:rsidRPr="00B94A2A">
          <w:rPr>
            <w:rStyle w:val="Hyperlink"/>
            <w:rFonts w:ascii="Arial" w:hAnsi="Arial" w:cs="Arial"/>
          </w:rPr>
          <w:t>http://www.skillsforcare.org.uk/individualemployers/</w:t>
        </w:r>
      </w:hyperlink>
      <w:r>
        <w:rPr>
          <w:rFonts w:ascii="Arial" w:hAnsi="Arial" w:cs="Arial"/>
          <w:color w:val="101010"/>
        </w:rPr>
        <w:t xml:space="preserve">. This information is presented in a range of </w:t>
      </w:r>
      <w:proofErr w:type="spellStart"/>
      <w:r>
        <w:rPr>
          <w:rFonts w:ascii="Arial" w:hAnsi="Arial" w:cs="Arial"/>
          <w:color w:val="101010"/>
        </w:rPr>
        <w:t>toolkits.</w:t>
      </w:r>
      <w:r w:rsidRPr="00B94A2A">
        <w:rPr>
          <w:rFonts w:ascii="Arial" w:hAnsi="Arial" w:cs="Arial"/>
        </w:rPr>
        <w:t>If</w:t>
      </w:r>
      <w:proofErr w:type="spellEnd"/>
      <w:r w:rsidRPr="00B94A2A">
        <w:rPr>
          <w:rFonts w:ascii="Arial" w:hAnsi="Arial" w:cs="Arial"/>
        </w:rPr>
        <w:t xml:space="preserve"> you are unable to access the Skills for Care website, you can call </w:t>
      </w:r>
      <w:r>
        <w:rPr>
          <w:rFonts w:ascii="Arial" w:hAnsi="Arial" w:cs="Arial"/>
        </w:rPr>
        <w:t>0113</w:t>
      </w:r>
      <w:r w:rsidRPr="00B12771">
        <w:rPr>
          <w:rFonts w:ascii="Arial" w:hAnsi="Arial" w:cs="Arial"/>
          <w:color w:val="FF0000"/>
        </w:rPr>
        <w:t xml:space="preserve"> </w:t>
      </w:r>
      <w:r w:rsidR="00B12771" w:rsidRPr="009E2109">
        <w:rPr>
          <w:rFonts w:ascii="Arial" w:hAnsi="Arial" w:cs="Arial"/>
        </w:rPr>
        <w:t>245 1716.</w:t>
      </w:r>
    </w:p>
    <w:p w14:paraId="1F750263" w14:textId="77777777" w:rsidR="00EE4CBA" w:rsidRPr="00C033A4" w:rsidRDefault="00EE4CBA" w:rsidP="00C033A4">
      <w:pPr>
        <w:spacing w:before="100" w:beforeAutospacing="1" w:after="100" w:afterAutospacing="1"/>
        <w:rPr>
          <w:rFonts w:ascii="Arial" w:hAnsi="Arial" w:cs="Arial"/>
          <w:color w:val="101010"/>
        </w:rPr>
      </w:pPr>
      <w:r>
        <w:rPr>
          <w:rFonts w:ascii="Arial" w:hAnsi="Arial" w:cs="Arial"/>
        </w:rPr>
        <w:t xml:space="preserve">You do </w:t>
      </w:r>
      <w:r w:rsidR="00335618">
        <w:rPr>
          <w:rFonts w:ascii="Arial" w:hAnsi="Arial" w:cs="Arial"/>
        </w:rPr>
        <w:t>not have to approach this alone;</w:t>
      </w:r>
      <w:r>
        <w:rPr>
          <w:rFonts w:ascii="Arial" w:hAnsi="Arial" w:cs="Arial"/>
        </w:rPr>
        <w:t xml:space="preserve"> you can be supported by the Direct Payment Support Team or if you prefer to be supported by someone else you can contact the Direct Payment Support Team to discuss other options. </w:t>
      </w:r>
    </w:p>
    <w:p w14:paraId="1F750264" w14:textId="77777777" w:rsidR="00EE4CBA" w:rsidRPr="00B94A2A" w:rsidRDefault="00EE4CBA" w:rsidP="00B94A2A">
      <w:pPr>
        <w:spacing w:before="100" w:beforeAutospacing="1" w:after="100" w:afterAutospacing="1"/>
        <w:rPr>
          <w:rFonts w:ascii="Arial" w:hAnsi="Arial" w:cs="Arial"/>
          <w:b/>
          <w:color w:val="101010"/>
          <w:sz w:val="32"/>
          <w:szCs w:val="32"/>
        </w:rPr>
      </w:pPr>
      <w:r w:rsidRPr="00B94A2A">
        <w:rPr>
          <w:rFonts w:ascii="Arial" w:hAnsi="Arial" w:cs="Arial"/>
          <w:b/>
          <w:color w:val="101010"/>
          <w:sz w:val="32"/>
          <w:szCs w:val="32"/>
        </w:rPr>
        <w:t>3. Employing a PA</w:t>
      </w:r>
    </w:p>
    <w:p w14:paraId="1F750265" w14:textId="77777777" w:rsidR="00EE4CBA" w:rsidRPr="00C033A4" w:rsidRDefault="00EE4CBA" w:rsidP="00B94A2A">
      <w:pPr>
        <w:spacing w:before="100" w:beforeAutospacing="1" w:after="100" w:afterAutospacing="1"/>
        <w:rPr>
          <w:rFonts w:ascii="Arial" w:hAnsi="Arial" w:cs="Arial"/>
          <w:color w:val="101010"/>
        </w:rPr>
      </w:pPr>
      <w:r w:rsidRPr="00C033A4">
        <w:rPr>
          <w:rFonts w:ascii="Arial" w:hAnsi="Arial" w:cs="Arial"/>
          <w:color w:val="101010"/>
        </w:rPr>
        <w:t xml:space="preserve">When you complete your support plan you will need to identify how a PA will help you so that you are clear on their role. </w:t>
      </w:r>
    </w:p>
    <w:p w14:paraId="1F750266" w14:textId="77777777" w:rsidR="00EE4CBA" w:rsidRDefault="00EE4CBA" w:rsidP="00B94A2A">
      <w:pPr>
        <w:spacing w:before="100" w:beforeAutospacing="1" w:after="100" w:afterAutospacing="1"/>
        <w:rPr>
          <w:rFonts w:ascii="Arial" w:hAnsi="Arial" w:cs="Arial"/>
          <w:color w:val="101010"/>
        </w:rPr>
      </w:pPr>
      <w:r w:rsidRPr="00C033A4">
        <w:rPr>
          <w:rFonts w:ascii="Arial" w:hAnsi="Arial" w:cs="Arial"/>
          <w:color w:val="101010"/>
        </w:rPr>
        <w:t xml:space="preserve">If you do not know who you want to employ you can contact Direct Payment Support Team as they have a PA database which lists people who have shown an interest in being a PA.  </w:t>
      </w:r>
    </w:p>
    <w:p w14:paraId="1F750267" w14:textId="77777777" w:rsidR="00EE4CBA" w:rsidRDefault="00EE4CBA" w:rsidP="00B94A2A">
      <w:pPr>
        <w:spacing w:before="100" w:beforeAutospacing="1" w:after="100" w:afterAutospacing="1"/>
        <w:rPr>
          <w:rFonts w:ascii="Arial" w:hAnsi="Arial" w:cs="Arial"/>
          <w:color w:val="101010"/>
        </w:rPr>
      </w:pPr>
    </w:p>
    <w:p w14:paraId="1F750268" w14:textId="77777777" w:rsidR="00EE4CBA" w:rsidRDefault="00EE4CBA" w:rsidP="00B94A2A">
      <w:pPr>
        <w:spacing w:before="100" w:beforeAutospacing="1" w:after="100" w:afterAutospacing="1"/>
        <w:rPr>
          <w:rFonts w:ascii="Arial" w:hAnsi="Arial" w:cs="Arial"/>
          <w:color w:val="101010"/>
        </w:rPr>
      </w:pPr>
    </w:p>
    <w:p w14:paraId="1F750269" w14:textId="77777777" w:rsidR="00EE4CBA" w:rsidRDefault="00EE4CBA" w:rsidP="00C033A4">
      <w:pPr>
        <w:spacing w:before="100" w:beforeAutospacing="1" w:after="100" w:afterAutospacing="1"/>
        <w:rPr>
          <w:rFonts w:ascii="Arial" w:hAnsi="Arial" w:cs="Arial"/>
          <w:color w:val="101010"/>
        </w:rPr>
      </w:pPr>
      <w:r w:rsidRPr="00C033A4">
        <w:rPr>
          <w:rFonts w:ascii="Arial" w:hAnsi="Arial" w:cs="Arial"/>
          <w:color w:val="101010"/>
        </w:rPr>
        <w:lastRenderedPageBreak/>
        <w:t xml:space="preserve">Or you can advertise the job. If you would like some help with advertising the job you can contact the Direct Payment Support Team. </w:t>
      </w:r>
    </w:p>
    <w:p w14:paraId="1F75026A" w14:textId="77777777" w:rsidR="00EE4CBA" w:rsidRPr="00C033A4" w:rsidRDefault="00EE4CBA" w:rsidP="00C033A4">
      <w:pPr>
        <w:spacing w:before="100" w:beforeAutospacing="1" w:after="100" w:afterAutospacing="1"/>
        <w:rPr>
          <w:rFonts w:ascii="Arial" w:hAnsi="Arial" w:cs="Arial"/>
          <w:b/>
          <w:color w:val="101010"/>
          <w:sz w:val="32"/>
          <w:szCs w:val="32"/>
        </w:rPr>
      </w:pPr>
      <w:r>
        <w:rPr>
          <w:rFonts w:ascii="Arial" w:hAnsi="Arial" w:cs="Arial"/>
          <w:b/>
          <w:color w:val="101010"/>
          <w:sz w:val="32"/>
          <w:szCs w:val="32"/>
        </w:rPr>
        <w:t>4. Self-</w:t>
      </w:r>
      <w:r w:rsidRPr="00C033A4">
        <w:rPr>
          <w:rFonts w:ascii="Arial" w:hAnsi="Arial" w:cs="Arial"/>
          <w:b/>
          <w:color w:val="101010"/>
          <w:sz w:val="32"/>
          <w:szCs w:val="32"/>
        </w:rPr>
        <w:t>employed PAs</w:t>
      </w:r>
    </w:p>
    <w:p w14:paraId="1F75026B" w14:textId="77777777" w:rsidR="00B12771" w:rsidRDefault="00EE4CBA" w:rsidP="00B94A2A">
      <w:pPr>
        <w:autoSpaceDE w:val="0"/>
        <w:autoSpaceDN w:val="0"/>
        <w:adjustRightInd w:val="0"/>
        <w:rPr>
          <w:rFonts w:ascii="Arial" w:hAnsi="Arial" w:cs="Arial"/>
          <w:color w:val="101010"/>
        </w:rPr>
      </w:pPr>
      <w:r w:rsidRPr="00C033A4">
        <w:rPr>
          <w:rFonts w:ascii="Arial" w:hAnsi="Arial" w:cs="Arial"/>
          <w:color w:val="101010"/>
        </w:rPr>
        <w:t>You might decide to pay a self-employed PA with your direct payments. However, it is very important to ensure that HM Revenue &amp; Customs agree that</w:t>
      </w:r>
      <w:r>
        <w:rPr>
          <w:rFonts w:ascii="Arial" w:hAnsi="Arial" w:cs="Arial"/>
          <w:color w:val="101010"/>
        </w:rPr>
        <w:t xml:space="preserve"> your PA may be treated as self-</w:t>
      </w:r>
      <w:r w:rsidRPr="00C033A4">
        <w:rPr>
          <w:rFonts w:ascii="Arial" w:hAnsi="Arial" w:cs="Arial"/>
          <w:color w:val="101010"/>
        </w:rPr>
        <w:t>employed and will therefore be responsible for paying their own tax and nation</w:t>
      </w:r>
      <w:r>
        <w:rPr>
          <w:rFonts w:ascii="Arial" w:hAnsi="Arial" w:cs="Arial"/>
          <w:color w:val="101010"/>
        </w:rPr>
        <w:t>al insurance. Being self-</w:t>
      </w:r>
      <w:r w:rsidRPr="00C033A4">
        <w:rPr>
          <w:rFonts w:ascii="Arial" w:hAnsi="Arial" w:cs="Arial"/>
          <w:color w:val="101010"/>
        </w:rPr>
        <w:t xml:space="preserve">employed or employed (a worker’s “status”) is not a matter of choice: it depends on the terms and conditions under which the PA is engaged. More guidance is available from the HM Revenue &amp; Customs web site: </w:t>
      </w:r>
    </w:p>
    <w:p w14:paraId="1F75026C" w14:textId="77777777" w:rsidR="00EE4CBA" w:rsidRPr="00C033A4" w:rsidRDefault="00B12771" w:rsidP="00B94A2A">
      <w:pPr>
        <w:autoSpaceDE w:val="0"/>
        <w:autoSpaceDN w:val="0"/>
        <w:adjustRightInd w:val="0"/>
        <w:rPr>
          <w:rFonts w:ascii="Arial" w:hAnsi="Arial" w:cs="Arial"/>
        </w:rPr>
      </w:pPr>
      <w:r w:rsidRPr="00B12771">
        <w:rPr>
          <w:rFonts w:ascii="Arial" w:hAnsi="Arial" w:cs="Arial"/>
          <w:color w:val="101010"/>
        </w:rPr>
        <w:t>https://www.gov.uk/employment-status/selfemployed-contractor</w:t>
      </w:r>
    </w:p>
    <w:p w14:paraId="1F75026D" w14:textId="77777777" w:rsidR="00EE4CBA" w:rsidRPr="00C033A4" w:rsidRDefault="00EE4CBA" w:rsidP="00B94A2A">
      <w:pPr>
        <w:spacing w:before="100" w:beforeAutospacing="1" w:after="100" w:afterAutospacing="1"/>
        <w:rPr>
          <w:rFonts w:ascii="Arial" w:hAnsi="Arial" w:cs="Arial"/>
        </w:rPr>
      </w:pPr>
      <w:r w:rsidRPr="00C033A4">
        <w:rPr>
          <w:rFonts w:ascii="Arial" w:hAnsi="Arial" w:cs="Arial"/>
        </w:rPr>
        <w:t>There is also a Status Customer Service Team with whom you can discuss your PA’s status. Their te</w:t>
      </w:r>
      <w:r w:rsidR="00B12771">
        <w:rPr>
          <w:rFonts w:ascii="Arial" w:hAnsi="Arial" w:cs="Arial"/>
        </w:rPr>
        <w:t>lephone number is: 0300 123 2326</w:t>
      </w:r>
      <w:r w:rsidRPr="00C033A4">
        <w:rPr>
          <w:rFonts w:ascii="Arial" w:hAnsi="Arial" w:cs="Arial"/>
        </w:rPr>
        <w:t>.</w:t>
      </w:r>
    </w:p>
    <w:p w14:paraId="1F75026E" w14:textId="77777777" w:rsidR="00EE4CBA" w:rsidRDefault="00EE4CBA" w:rsidP="00C033A4">
      <w:pPr>
        <w:spacing w:before="100" w:beforeAutospacing="1" w:after="100" w:afterAutospacing="1"/>
        <w:rPr>
          <w:rFonts w:ascii="Arial" w:hAnsi="Arial" w:cs="Arial"/>
        </w:rPr>
      </w:pPr>
      <w:r w:rsidRPr="00C033A4">
        <w:rPr>
          <w:rFonts w:ascii="Arial" w:hAnsi="Arial" w:cs="Arial"/>
        </w:rPr>
        <w:t>It’s very important to confirm whether your PA should o</w:t>
      </w:r>
      <w:r>
        <w:rPr>
          <w:rFonts w:ascii="Arial" w:hAnsi="Arial" w:cs="Arial"/>
        </w:rPr>
        <w:t>r should not be treated as self-e</w:t>
      </w:r>
      <w:r w:rsidRPr="00C033A4">
        <w:rPr>
          <w:rFonts w:ascii="Arial" w:hAnsi="Arial" w:cs="Arial"/>
        </w:rPr>
        <w:t>mployed. If you get your PA’s status wrong, you could end up having to pay tax, NIC and possibly penalties to HMR</w:t>
      </w:r>
      <w:r>
        <w:rPr>
          <w:rFonts w:ascii="Arial" w:hAnsi="Arial" w:cs="Arial"/>
        </w:rPr>
        <w:t>C. If your PA claims to be self-</w:t>
      </w:r>
      <w:r w:rsidRPr="00C033A4">
        <w:rPr>
          <w:rFonts w:ascii="Arial" w:hAnsi="Arial" w:cs="Arial"/>
        </w:rPr>
        <w:t>employed and you are not sure what</w:t>
      </w:r>
      <w:r>
        <w:rPr>
          <w:rFonts w:ascii="Arial" w:hAnsi="Arial" w:cs="Arial"/>
        </w:rPr>
        <w:t xml:space="preserve"> to do, you should contact the Direct Payment Support Team.</w:t>
      </w:r>
    </w:p>
    <w:p w14:paraId="1F75026F" w14:textId="77777777" w:rsidR="00695EFF" w:rsidRPr="009E2109" w:rsidRDefault="00695EFF" w:rsidP="00C033A4">
      <w:pPr>
        <w:spacing w:before="100" w:beforeAutospacing="1" w:after="100" w:afterAutospacing="1"/>
        <w:rPr>
          <w:rFonts w:ascii="Arial" w:hAnsi="Arial" w:cs="Arial"/>
        </w:rPr>
      </w:pPr>
      <w:r w:rsidRPr="009E2109">
        <w:rPr>
          <w:rFonts w:ascii="Arial" w:hAnsi="Arial" w:cs="Arial"/>
        </w:rPr>
        <w:t xml:space="preserve">It is also possible that a PA </w:t>
      </w:r>
      <w:r w:rsidR="009A6D2D" w:rsidRPr="009E2109">
        <w:rPr>
          <w:rFonts w:ascii="Arial" w:hAnsi="Arial" w:cs="Arial"/>
        </w:rPr>
        <w:t xml:space="preserve">who is treated as self-employed </w:t>
      </w:r>
      <w:r w:rsidRPr="009E2109">
        <w:rPr>
          <w:rFonts w:ascii="Arial" w:hAnsi="Arial" w:cs="Arial"/>
        </w:rPr>
        <w:t xml:space="preserve">might fall within the scope of auto-enrollment for a workplace pension (see below) even if they are treated as self-employed for tax purposes. </w:t>
      </w:r>
      <w:r w:rsidR="009A6D2D" w:rsidRPr="009E2109">
        <w:rPr>
          <w:rFonts w:ascii="Arial" w:hAnsi="Arial" w:cs="Arial"/>
        </w:rPr>
        <w:t>For advice and guidance, please ring the employment law helpline provided by your insurance company, or the Pensions Regulator Helpline: 0845 600 1011.</w:t>
      </w:r>
    </w:p>
    <w:p w14:paraId="1F750270" w14:textId="77777777" w:rsidR="00EE4CBA" w:rsidRPr="00C033A4" w:rsidRDefault="00EE4CBA" w:rsidP="00C033A4">
      <w:pPr>
        <w:spacing w:before="100" w:beforeAutospacing="1" w:after="100" w:afterAutospacing="1"/>
        <w:rPr>
          <w:rFonts w:ascii="Arial" w:hAnsi="Arial" w:cs="Arial"/>
          <w:b/>
          <w:sz w:val="32"/>
          <w:szCs w:val="32"/>
        </w:rPr>
      </w:pPr>
      <w:r w:rsidRPr="00C033A4">
        <w:rPr>
          <w:rFonts w:ascii="Arial" w:hAnsi="Arial" w:cs="Arial"/>
          <w:b/>
          <w:sz w:val="32"/>
          <w:szCs w:val="32"/>
        </w:rPr>
        <w:t xml:space="preserve">5. </w:t>
      </w:r>
      <w:r w:rsidRPr="00C033A4">
        <w:rPr>
          <w:rFonts w:ascii="Arial" w:hAnsi="Arial" w:cs="Arial"/>
          <w:b/>
          <w:color w:val="101010"/>
          <w:sz w:val="32"/>
          <w:szCs w:val="32"/>
        </w:rPr>
        <w:t xml:space="preserve">Recruitment Pack Sent To PAs </w:t>
      </w:r>
    </w:p>
    <w:p w14:paraId="1F750271" w14:textId="77777777" w:rsidR="00EE4CBA" w:rsidRPr="00C033A4" w:rsidRDefault="00EE4CBA" w:rsidP="00B94A2A">
      <w:pPr>
        <w:spacing w:before="100" w:beforeAutospacing="1" w:after="100" w:afterAutospacing="1"/>
        <w:rPr>
          <w:rFonts w:ascii="Arial" w:hAnsi="Arial" w:cs="Arial"/>
          <w:color w:val="101010"/>
        </w:rPr>
      </w:pPr>
      <w:r w:rsidRPr="00C033A4">
        <w:rPr>
          <w:rFonts w:ascii="Arial" w:hAnsi="Arial" w:cs="Arial"/>
          <w:color w:val="101010"/>
        </w:rPr>
        <w:t>Typically should include:</w:t>
      </w:r>
    </w:p>
    <w:p w14:paraId="1F750272" w14:textId="77777777" w:rsidR="00EE4CBA" w:rsidRPr="00C033A4" w:rsidRDefault="00EE4CBA" w:rsidP="002F079B">
      <w:pPr>
        <w:numPr>
          <w:ilvl w:val="0"/>
          <w:numId w:val="11"/>
        </w:numPr>
        <w:spacing w:before="100" w:beforeAutospacing="1" w:after="100" w:afterAutospacing="1"/>
        <w:rPr>
          <w:rFonts w:ascii="Arial" w:hAnsi="Arial" w:cs="Arial"/>
          <w:color w:val="101010"/>
        </w:rPr>
      </w:pPr>
      <w:r w:rsidRPr="00C033A4">
        <w:rPr>
          <w:rFonts w:ascii="Arial" w:hAnsi="Arial" w:cs="Arial"/>
          <w:color w:val="101010"/>
        </w:rPr>
        <w:t>Advert</w:t>
      </w:r>
    </w:p>
    <w:p w14:paraId="1F750273" w14:textId="77777777" w:rsidR="00EE4CBA" w:rsidRPr="00C033A4" w:rsidRDefault="00EE4CBA" w:rsidP="00C033A4">
      <w:pPr>
        <w:numPr>
          <w:ilvl w:val="0"/>
          <w:numId w:val="11"/>
        </w:numPr>
        <w:spacing w:before="100" w:beforeAutospacing="1" w:after="100" w:afterAutospacing="1"/>
        <w:rPr>
          <w:rFonts w:ascii="Arial" w:hAnsi="Arial" w:cs="Arial"/>
          <w:color w:val="101010"/>
        </w:rPr>
      </w:pPr>
      <w:r w:rsidRPr="00C033A4">
        <w:rPr>
          <w:rFonts w:ascii="Arial" w:hAnsi="Arial" w:cs="Arial"/>
          <w:color w:val="101010"/>
        </w:rPr>
        <w:t xml:space="preserve">Application form </w:t>
      </w:r>
    </w:p>
    <w:p w14:paraId="1F750274" w14:textId="77777777" w:rsidR="00EE4CBA" w:rsidRPr="00C033A4" w:rsidRDefault="00EE4CBA" w:rsidP="00C033A4">
      <w:pPr>
        <w:numPr>
          <w:ilvl w:val="0"/>
          <w:numId w:val="11"/>
        </w:numPr>
        <w:spacing w:before="100" w:beforeAutospacing="1" w:after="100" w:afterAutospacing="1"/>
        <w:rPr>
          <w:rFonts w:ascii="Arial" w:hAnsi="Arial" w:cs="Arial"/>
          <w:color w:val="101010"/>
        </w:rPr>
      </w:pPr>
      <w:r w:rsidRPr="00C033A4">
        <w:rPr>
          <w:rFonts w:ascii="Arial" w:hAnsi="Arial" w:cs="Arial"/>
        </w:rPr>
        <w:t xml:space="preserve">Job Description and Person Specification </w:t>
      </w:r>
    </w:p>
    <w:p w14:paraId="1F750275" w14:textId="77777777" w:rsidR="00EE4CBA" w:rsidRPr="00C033A4" w:rsidRDefault="00EE4CBA" w:rsidP="00B94A2A">
      <w:pPr>
        <w:spacing w:before="100" w:beforeAutospacing="1" w:after="100" w:afterAutospacing="1"/>
        <w:rPr>
          <w:rFonts w:ascii="Arial" w:hAnsi="Arial" w:cs="Arial"/>
          <w:color w:val="101010"/>
        </w:rPr>
      </w:pPr>
      <w:r w:rsidRPr="00C033A4">
        <w:rPr>
          <w:rFonts w:ascii="Arial" w:hAnsi="Arial" w:cs="Arial"/>
          <w:color w:val="101010"/>
        </w:rPr>
        <w:t xml:space="preserve">Skills for Care toolkit 2 ‘Recruiting a Personal Assistant’ provides step by step support.  </w:t>
      </w:r>
    </w:p>
    <w:p w14:paraId="1F750276" w14:textId="77777777" w:rsidR="00EE4CBA" w:rsidRDefault="00EE4CBA" w:rsidP="00C033A4">
      <w:pPr>
        <w:spacing w:before="100" w:beforeAutospacing="1" w:after="100" w:afterAutospacing="1"/>
        <w:rPr>
          <w:rFonts w:ascii="Arial" w:hAnsi="Arial" w:cs="Arial"/>
          <w:color w:val="101010"/>
        </w:rPr>
      </w:pPr>
      <w:r w:rsidRPr="00C033A4">
        <w:rPr>
          <w:rFonts w:ascii="Arial" w:hAnsi="Arial" w:cs="Arial"/>
          <w:color w:val="101010"/>
        </w:rPr>
        <w:t xml:space="preserve">You can use the KCC recruitment service which allows all applications to be sent to us so that you maintain anonymity, if you would like to use this service please contact the Direct Payment Support Team. </w:t>
      </w:r>
    </w:p>
    <w:p w14:paraId="1F750277" w14:textId="77777777" w:rsidR="00EE4CBA" w:rsidRPr="00C033A4" w:rsidRDefault="00EE4CBA" w:rsidP="00C033A4">
      <w:pPr>
        <w:spacing w:before="100" w:beforeAutospacing="1" w:after="100" w:afterAutospacing="1"/>
        <w:rPr>
          <w:rFonts w:ascii="Arial" w:hAnsi="Arial" w:cs="Arial"/>
          <w:b/>
          <w:color w:val="101010"/>
          <w:sz w:val="32"/>
          <w:szCs w:val="32"/>
        </w:rPr>
      </w:pPr>
      <w:r w:rsidRPr="00C033A4">
        <w:rPr>
          <w:rFonts w:ascii="Arial" w:hAnsi="Arial" w:cs="Arial"/>
          <w:b/>
          <w:color w:val="101010"/>
          <w:sz w:val="32"/>
          <w:szCs w:val="32"/>
        </w:rPr>
        <w:t xml:space="preserve">6. </w:t>
      </w:r>
      <w:r w:rsidRPr="00C033A4">
        <w:rPr>
          <w:rFonts w:ascii="Arial" w:hAnsi="Arial" w:cs="Arial"/>
          <w:b/>
          <w:bCs/>
          <w:sz w:val="32"/>
          <w:szCs w:val="32"/>
        </w:rPr>
        <w:t>Interview Process</w:t>
      </w:r>
    </w:p>
    <w:p w14:paraId="1F750278" w14:textId="77777777" w:rsidR="00EE4CBA" w:rsidRPr="00C033A4" w:rsidRDefault="00EE4CBA" w:rsidP="004C0F4D">
      <w:pPr>
        <w:spacing w:before="100" w:beforeAutospacing="1" w:after="100" w:afterAutospacing="1"/>
        <w:outlineLvl w:val="3"/>
        <w:rPr>
          <w:rFonts w:ascii="Arial" w:hAnsi="Arial" w:cs="Arial"/>
          <w:bCs/>
        </w:rPr>
      </w:pPr>
      <w:r w:rsidRPr="00C033A4">
        <w:rPr>
          <w:rFonts w:ascii="Arial" w:hAnsi="Arial" w:cs="Arial"/>
          <w:bCs/>
        </w:rPr>
        <w:t>Once you have gone through the application forms, you can now interview people to select the most suitable candidate. KCC recommends that you do not interview in your own home. KCC has buildings that you can use or</w:t>
      </w:r>
      <w:r w:rsidR="00E94107">
        <w:rPr>
          <w:rFonts w:ascii="Arial" w:hAnsi="Arial" w:cs="Arial"/>
          <w:bCs/>
        </w:rPr>
        <w:t xml:space="preserve"> your Direct Payment Support Worker</w:t>
      </w:r>
      <w:r w:rsidRPr="00C033A4">
        <w:rPr>
          <w:rFonts w:ascii="Arial" w:hAnsi="Arial" w:cs="Arial"/>
          <w:bCs/>
        </w:rPr>
        <w:t xml:space="preserve"> can advise on suitable places. You can also invite your </w:t>
      </w:r>
      <w:r w:rsidR="00E94107">
        <w:rPr>
          <w:rFonts w:ascii="Arial" w:hAnsi="Arial" w:cs="Arial"/>
          <w:bCs/>
        </w:rPr>
        <w:t xml:space="preserve">DP Support Worker </w:t>
      </w:r>
      <w:r w:rsidRPr="00C033A4">
        <w:rPr>
          <w:rFonts w:ascii="Arial" w:hAnsi="Arial" w:cs="Arial"/>
          <w:bCs/>
        </w:rPr>
        <w:t xml:space="preserve">to support you with the interview and book the venue. </w:t>
      </w:r>
    </w:p>
    <w:p w14:paraId="1F750279" w14:textId="77777777" w:rsidR="00EE4CBA" w:rsidRDefault="00EE4CBA" w:rsidP="00C033A4">
      <w:pPr>
        <w:spacing w:before="100" w:beforeAutospacing="1" w:after="100" w:afterAutospacing="1"/>
        <w:outlineLvl w:val="3"/>
        <w:rPr>
          <w:rFonts w:ascii="Arial" w:hAnsi="Arial" w:cs="Arial"/>
          <w:bCs/>
        </w:rPr>
      </w:pPr>
      <w:r w:rsidRPr="00C033A4">
        <w:rPr>
          <w:rFonts w:ascii="Arial" w:hAnsi="Arial" w:cs="Arial"/>
          <w:bCs/>
        </w:rPr>
        <w:lastRenderedPageBreak/>
        <w:t>Following the interview you can make a decision and offer the job. You may wish to ask for references, normal practice is two written</w:t>
      </w:r>
      <w:r w:rsidRPr="00C033A4">
        <w:rPr>
          <w:rFonts w:ascii="Arial" w:hAnsi="Arial" w:cs="Arial"/>
          <w:bCs/>
          <w:color w:val="FF0000"/>
        </w:rPr>
        <w:t xml:space="preserve"> </w:t>
      </w:r>
      <w:r w:rsidRPr="00C033A4">
        <w:rPr>
          <w:rFonts w:ascii="Arial" w:hAnsi="Arial" w:cs="Arial"/>
          <w:bCs/>
        </w:rPr>
        <w:t xml:space="preserve">references for a candidate. It is advisable that the PA does not start until you have completed all the relevant checks. </w:t>
      </w:r>
    </w:p>
    <w:p w14:paraId="1F75027A" w14:textId="77777777" w:rsidR="00EE4CBA" w:rsidRPr="00C033A4" w:rsidRDefault="00EE4CBA" w:rsidP="00C033A4">
      <w:pPr>
        <w:spacing w:before="100" w:beforeAutospacing="1" w:after="100" w:afterAutospacing="1"/>
        <w:outlineLvl w:val="3"/>
        <w:rPr>
          <w:rFonts w:ascii="Arial" w:hAnsi="Arial" w:cs="Arial"/>
          <w:bCs/>
          <w:sz w:val="32"/>
          <w:szCs w:val="32"/>
        </w:rPr>
      </w:pPr>
      <w:r w:rsidRPr="00C033A4">
        <w:rPr>
          <w:rFonts w:ascii="Arial" w:hAnsi="Arial" w:cs="Arial"/>
          <w:bCs/>
          <w:sz w:val="32"/>
          <w:szCs w:val="32"/>
        </w:rPr>
        <w:t xml:space="preserve">7. </w:t>
      </w:r>
      <w:r w:rsidRPr="00C033A4">
        <w:rPr>
          <w:rFonts w:ascii="Arial" w:hAnsi="Arial" w:cs="Arial"/>
          <w:b/>
          <w:bCs/>
          <w:sz w:val="32"/>
          <w:szCs w:val="32"/>
        </w:rPr>
        <w:t>Disclosure and Barring Service (DBS) </w:t>
      </w:r>
    </w:p>
    <w:p w14:paraId="1F75027B" w14:textId="77777777" w:rsidR="00EE4CBA" w:rsidRPr="00C033A4" w:rsidRDefault="00EE4CBA" w:rsidP="00C033A4">
      <w:pPr>
        <w:spacing w:before="100" w:beforeAutospacing="1" w:after="100" w:afterAutospacing="1"/>
        <w:rPr>
          <w:rFonts w:ascii="Arial" w:hAnsi="Arial" w:cs="Arial"/>
          <w:color w:val="101010"/>
        </w:rPr>
      </w:pPr>
      <w:r w:rsidRPr="00C033A4">
        <w:rPr>
          <w:rFonts w:ascii="Arial" w:hAnsi="Arial" w:cs="Arial"/>
          <w:color w:val="101010"/>
        </w:rPr>
        <w:t>Kent County Council recommends that a DBS check (formally known as CRB) is carried out on ANY person you wish to employ. The Direct Payment Support Team can provide more information.</w:t>
      </w:r>
    </w:p>
    <w:p w14:paraId="1F75027C" w14:textId="77777777" w:rsidR="00EE4CBA" w:rsidRPr="00C033A4" w:rsidRDefault="00EE4CBA" w:rsidP="00C033A4">
      <w:pPr>
        <w:spacing w:before="100" w:beforeAutospacing="1" w:after="100" w:afterAutospacing="1"/>
        <w:rPr>
          <w:rFonts w:ascii="Arial" w:hAnsi="Arial" w:cs="Arial"/>
          <w:color w:val="101010"/>
          <w:sz w:val="32"/>
          <w:szCs w:val="32"/>
        </w:rPr>
      </w:pPr>
      <w:r w:rsidRPr="00C033A4">
        <w:rPr>
          <w:rFonts w:ascii="Arial" w:hAnsi="Arial" w:cs="Arial"/>
          <w:b/>
          <w:bCs/>
          <w:sz w:val="32"/>
          <w:szCs w:val="32"/>
        </w:rPr>
        <w:t>8. Preventing Illegal Working</w:t>
      </w:r>
    </w:p>
    <w:p w14:paraId="1F75027D" w14:textId="77777777" w:rsidR="00EE4CBA" w:rsidRPr="00C033A4" w:rsidRDefault="00EE4CBA" w:rsidP="00B94A2A">
      <w:pPr>
        <w:spacing w:before="100" w:beforeAutospacing="1" w:after="100" w:afterAutospacing="1"/>
        <w:rPr>
          <w:rFonts w:ascii="Arial" w:hAnsi="Arial" w:cs="Arial"/>
          <w:color w:val="101010"/>
        </w:rPr>
      </w:pPr>
      <w:r w:rsidRPr="00C033A4">
        <w:rPr>
          <w:rFonts w:ascii="Arial" w:hAnsi="Arial" w:cs="Arial"/>
          <w:color w:val="101010"/>
        </w:rPr>
        <w:t xml:space="preserve">Employers have a legal duty to check that the person they want to employ is entitled to work in the </w:t>
      </w:r>
      <w:smartTag w:uri="urn:schemas-microsoft-com:office:smarttags" w:element="place">
        <w:smartTag w:uri="urn:schemas-microsoft-com:office:smarttags" w:element="country-region">
          <w:r w:rsidRPr="00C033A4">
            <w:rPr>
              <w:rFonts w:ascii="Arial" w:hAnsi="Arial" w:cs="Arial"/>
              <w:color w:val="101010"/>
            </w:rPr>
            <w:t>UK</w:t>
          </w:r>
        </w:smartTag>
      </w:smartTag>
      <w:r w:rsidRPr="00C033A4">
        <w:rPr>
          <w:rFonts w:ascii="Arial" w:hAnsi="Arial" w:cs="Arial"/>
          <w:color w:val="101010"/>
        </w:rPr>
        <w:t xml:space="preserve"> before they start working for them.</w:t>
      </w:r>
    </w:p>
    <w:p w14:paraId="1F75027E" w14:textId="77777777" w:rsidR="00EE4CBA" w:rsidRPr="00C033A4" w:rsidRDefault="00EE4CBA" w:rsidP="00B94A2A">
      <w:pPr>
        <w:spacing w:before="100" w:beforeAutospacing="1" w:after="100" w:afterAutospacing="1"/>
        <w:rPr>
          <w:rFonts w:ascii="Arial" w:hAnsi="Arial" w:cs="Arial"/>
          <w:color w:val="101010"/>
        </w:rPr>
      </w:pPr>
      <w:r w:rsidRPr="00C033A4">
        <w:rPr>
          <w:rFonts w:ascii="Arial" w:hAnsi="Arial" w:cs="Arial"/>
          <w:color w:val="101010"/>
        </w:rPr>
        <w:t>It is important to make document checks on ALL employees even if you are sure they have the right to work here. For more information go to:</w:t>
      </w:r>
      <w:r w:rsidRPr="00C033A4">
        <w:rPr>
          <w:rFonts w:ascii="Arial" w:hAnsi="Arial" w:cs="Arial"/>
        </w:rPr>
        <w:t xml:space="preserve"> </w:t>
      </w:r>
      <w:hyperlink r:id="rId14" w:history="1">
        <w:r w:rsidRPr="00C033A4">
          <w:rPr>
            <w:rStyle w:val="Hyperlink"/>
            <w:rFonts w:ascii="Arial" w:hAnsi="Arial" w:cs="Arial"/>
          </w:rPr>
          <w:t>http://www.ukba.homeoffice.gov.uk/business-sponsors/preventing-illegal-working/support/</w:t>
        </w:r>
      </w:hyperlink>
      <w:r w:rsidRPr="00C033A4">
        <w:rPr>
          <w:rFonts w:ascii="Arial" w:hAnsi="Arial" w:cs="Arial"/>
          <w:color w:val="101010"/>
        </w:rPr>
        <w:t xml:space="preserve"> </w:t>
      </w:r>
    </w:p>
    <w:p w14:paraId="1F75027F" w14:textId="77777777" w:rsidR="00EE4CBA" w:rsidRDefault="00EE4CBA" w:rsidP="00C033A4">
      <w:pPr>
        <w:spacing w:before="100" w:beforeAutospacing="1" w:after="100" w:afterAutospacing="1"/>
        <w:rPr>
          <w:rFonts w:ascii="Arial" w:hAnsi="Arial" w:cs="Arial"/>
          <w:color w:val="101010"/>
        </w:rPr>
      </w:pPr>
      <w:r w:rsidRPr="00C033A4">
        <w:rPr>
          <w:rFonts w:ascii="Arial" w:hAnsi="Arial" w:cs="Arial"/>
          <w:color w:val="101010"/>
        </w:rPr>
        <w:t xml:space="preserve">Or telephone the Home Office UK Border Agency Employers Helpline: 0300 123 4699 </w:t>
      </w:r>
    </w:p>
    <w:p w14:paraId="1F750280" w14:textId="77777777" w:rsidR="00EE4CBA" w:rsidRPr="00C033A4" w:rsidRDefault="00EE4CBA" w:rsidP="00C033A4">
      <w:pPr>
        <w:spacing w:before="100" w:beforeAutospacing="1" w:after="100" w:afterAutospacing="1"/>
        <w:rPr>
          <w:rFonts w:ascii="Arial" w:hAnsi="Arial" w:cs="Arial"/>
          <w:b/>
          <w:color w:val="101010"/>
          <w:sz w:val="32"/>
          <w:szCs w:val="32"/>
        </w:rPr>
      </w:pPr>
      <w:r w:rsidRPr="00C033A4">
        <w:rPr>
          <w:rFonts w:ascii="Arial" w:hAnsi="Arial" w:cs="Arial"/>
          <w:b/>
          <w:color w:val="101010"/>
          <w:sz w:val="32"/>
          <w:szCs w:val="32"/>
        </w:rPr>
        <w:t xml:space="preserve">9. Contract of Employment </w:t>
      </w:r>
    </w:p>
    <w:p w14:paraId="1F750281" w14:textId="77777777" w:rsidR="00EE4CBA" w:rsidRPr="00C033A4" w:rsidRDefault="00EE4CBA" w:rsidP="00B94A2A">
      <w:pPr>
        <w:spacing w:before="100" w:beforeAutospacing="1" w:after="100" w:afterAutospacing="1"/>
        <w:rPr>
          <w:rFonts w:ascii="Arial" w:hAnsi="Arial" w:cs="Arial"/>
          <w:color w:val="101010"/>
        </w:rPr>
      </w:pPr>
      <w:r w:rsidRPr="00C033A4">
        <w:rPr>
          <w:rFonts w:ascii="Arial" w:hAnsi="Arial" w:cs="Arial"/>
          <w:color w:val="101010"/>
        </w:rPr>
        <w:t xml:space="preserve">Legally you must give your employee a written statement of their main terms and conditions within two months of them starting the job. </w:t>
      </w:r>
    </w:p>
    <w:p w14:paraId="1F750282" w14:textId="77777777" w:rsidR="00EE4CBA" w:rsidRDefault="00EE4CBA" w:rsidP="00C033A4">
      <w:pPr>
        <w:spacing w:before="100" w:beforeAutospacing="1" w:after="100" w:afterAutospacing="1"/>
        <w:rPr>
          <w:rFonts w:ascii="Arial" w:hAnsi="Arial" w:cs="Arial"/>
          <w:color w:val="101010"/>
        </w:rPr>
      </w:pPr>
      <w:r w:rsidRPr="00C033A4">
        <w:rPr>
          <w:rFonts w:ascii="Arial" w:hAnsi="Arial" w:cs="Arial"/>
          <w:color w:val="101010"/>
        </w:rPr>
        <w:t xml:space="preserve">The Skills for Care and </w:t>
      </w:r>
      <w:hyperlink r:id="rId15" w:history="1">
        <w:r w:rsidRPr="00C033A4">
          <w:rPr>
            <w:rStyle w:val="Hyperlink"/>
            <w:rFonts w:ascii="Arial" w:hAnsi="Arial" w:cs="Arial"/>
          </w:rPr>
          <w:t>www.businesslink.gov.uk</w:t>
        </w:r>
      </w:hyperlink>
      <w:r w:rsidRPr="00C033A4">
        <w:rPr>
          <w:rFonts w:ascii="Arial" w:hAnsi="Arial" w:cs="Arial"/>
          <w:color w:val="101010"/>
        </w:rPr>
        <w:t xml:space="preserve"> provide more information on employment contracts. You will also find templates on these websites. You can also contact the Direct Payment Support Service for templates. The KCC templates provide additional clauses on safeguarding, pension, age restrictions and what happens with your PA if you are admitted to hospital, which includes retainer payments. </w:t>
      </w:r>
    </w:p>
    <w:p w14:paraId="1F750283" w14:textId="77777777" w:rsidR="00EE4CBA" w:rsidRPr="00C033A4" w:rsidRDefault="00EE4CBA" w:rsidP="00C033A4">
      <w:pPr>
        <w:spacing w:before="100" w:beforeAutospacing="1" w:after="100" w:afterAutospacing="1"/>
        <w:rPr>
          <w:rFonts w:ascii="Arial" w:hAnsi="Arial" w:cs="Arial"/>
          <w:b/>
          <w:color w:val="101010"/>
          <w:sz w:val="32"/>
          <w:szCs w:val="32"/>
        </w:rPr>
      </w:pPr>
      <w:r w:rsidRPr="00C033A4">
        <w:rPr>
          <w:rFonts w:ascii="Arial" w:hAnsi="Arial" w:cs="Arial"/>
          <w:b/>
          <w:color w:val="101010"/>
          <w:sz w:val="32"/>
          <w:szCs w:val="32"/>
        </w:rPr>
        <w:t xml:space="preserve">10. </w:t>
      </w:r>
      <w:r w:rsidRPr="00C033A4">
        <w:rPr>
          <w:rFonts w:ascii="Arial" w:hAnsi="Arial" w:cs="Arial"/>
          <w:b/>
          <w:bCs/>
          <w:sz w:val="32"/>
          <w:szCs w:val="32"/>
        </w:rPr>
        <w:t xml:space="preserve">Working Regulations </w:t>
      </w:r>
    </w:p>
    <w:p w14:paraId="1F750284" w14:textId="77777777" w:rsidR="00EE4CBA" w:rsidRDefault="00EE4CBA" w:rsidP="00C033A4">
      <w:pPr>
        <w:spacing w:before="100" w:beforeAutospacing="1" w:after="100" w:afterAutospacing="1"/>
        <w:outlineLvl w:val="3"/>
        <w:rPr>
          <w:rFonts w:ascii="Arial" w:hAnsi="Arial" w:cs="Arial"/>
          <w:bCs/>
        </w:rPr>
      </w:pPr>
      <w:r w:rsidRPr="00C033A4">
        <w:rPr>
          <w:rFonts w:ascii="Arial" w:hAnsi="Arial" w:cs="Arial"/>
          <w:bCs/>
        </w:rPr>
        <w:t xml:space="preserve">As an employer you need to ensure you comply with the Working Time Regulations. The Skills for Care toolkit 3 ‘Before your Personal Assistant starts’ will go through minimum wage, working hours and health and safety. </w:t>
      </w:r>
    </w:p>
    <w:p w14:paraId="1F750285" w14:textId="77777777" w:rsidR="00EE4CBA" w:rsidRPr="00C033A4" w:rsidRDefault="00EE4CBA" w:rsidP="00C033A4">
      <w:pPr>
        <w:spacing w:before="100" w:beforeAutospacing="1" w:after="100" w:afterAutospacing="1"/>
        <w:outlineLvl w:val="3"/>
        <w:rPr>
          <w:rFonts w:ascii="Arial" w:hAnsi="Arial" w:cs="Arial"/>
          <w:b/>
          <w:bCs/>
          <w:sz w:val="32"/>
          <w:szCs w:val="32"/>
        </w:rPr>
      </w:pPr>
      <w:r w:rsidRPr="00C033A4">
        <w:rPr>
          <w:rFonts w:ascii="Arial" w:hAnsi="Arial" w:cs="Arial"/>
          <w:b/>
          <w:bCs/>
          <w:sz w:val="32"/>
          <w:szCs w:val="32"/>
        </w:rPr>
        <w:t xml:space="preserve">11. Paying your Personal Assistant </w:t>
      </w:r>
    </w:p>
    <w:p w14:paraId="1F750286" w14:textId="77777777" w:rsidR="00EE4CBA" w:rsidRPr="00335618" w:rsidRDefault="00EE4CBA" w:rsidP="00B94A2A">
      <w:pPr>
        <w:spacing w:before="100" w:beforeAutospacing="1" w:after="100" w:afterAutospacing="1"/>
        <w:rPr>
          <w:rFonts w:ascii="Arial" w:hAnsi="Arial" w:cs="Arial"/>
          <w:strike/>
          <w:color w:val="FF0000"/>
        </w:rPr>
      </w:pPr>
      <w:r w:rsidRPr="00C033A4">
        <w:rPr>
          <w:rFonts w:ascii="Arial" w:hAnsi="Arial" w:cs="Arial"/>
          <w:color w:val="101010"/>
        </w:rPr>
        <w:t xml:space="preserve">Remember you should not pay your PA cash, you should pay your PA by </w:t>
      </w:r>
      <w:proofErr w:type="spellStart"/>
      <w:r w:rsidRPr="00C033A4">
        <w:rPr>
          <w:rFonts w:ascii="Arial" w:hAnsi="Arial" w:cs="Arial"/>
          <w:color w:val="101010"/>
        </w:rPr>
        <w:t>cheque</w:t>
      </w:r>
      <w:proofErr w:type="spellEnd"/>
      <w:r w:rsidRPr="00C033A4">
        <w:rPr>
          <w:rFonts w:ascii="Arial" w:hAnsi="Arial" w:cs="Arial"/>
          <w:color w:val="101010"/>
        </w:rPr>
        <w:t xml:space="preserve">, by bank transfer or if you use a Kent card you can </w:t>
      </w:r>
      <w:r w:rsidR="00335618" w:rsidRPr="009E2109">
        <w:rPr>
          <w:rFonts w:ascii="Arial" w:hAnsi="Arial" w:cs="Arial"/>
        </w:rPr>
        <w:t>make payments over the internet, or by phone.</w:t>
      </w:r>
      <w:r w:rsidR="00335618" w:rsidRPr="009E2109">
        <w:rPr>
          <w:rFonts w:ascii="Arial" w:hAnsi="Arial" w:cs="Arial"/>
          <w:strike/>
        </w:rPr>
        <w:t xml:space="preserve"> </w:t>
      </w:r>
    </w:p>
    <w:p w14:paraId="1F750287" w14:textId="77777777" w:rsidR="006965F6" w:rsidRDefault="00EE4CBA" w:rsidP="009A6D2D">
      <w:pPr>
        <w:spacing w:before="100" w:beforeAutospacing="1" w:after="100" w:afterAutospacing="1"/>
        <w:rPr>
          <w:rFonts w:ascii="Arial" w:hAnsi="Arial" w:cs="Arial"/>
          <w:b/>
          <w:bCs/>
          <w:sz w:val="32"/>
          <w:szCs w:val="32"/>
        </w:rPr>
      </w:pPr>
      <w:r w:rsidRPr="00C033A4">
        <w:rPr>
          <w:rFonts w:ascii="Arial" w:hAnsi="Arial" w:cs="Arial"/>
          <w:color w:val="101010"/>
        </w:rPr>
        <w:t xml:space="preserve">Your payroll company will also advise you of any payments you need to make to HMRC to cover tax and National Insurance. You must keep payroll informed of any changes in PA working times, sickness, holiday or if you go into hospital.  </w:t>
      </w:r>
    </w:p>
    <w:p w14:paraId="1F750288" w14:textId="77777777" w:rsidR="006965F6" w:rsidRDefault="006965F6" w:rsidP="006965F6">
      <w:pPr>
        <w:spacing w:before="100" w:beforeAutospacing="1" w:after="100" w:afterAutospacing="1"/>
        <w:outlineLvl w:val="3"/>
        <w:rPr>
          <w:rFonts w:ascii="Arial" w:hAnsi="Arial" w:cs="Arial"/>
          <w:b/>
          <w:bCs/>
          <w:sz w:val="32"/>
          <w:szCs w:val="32"/>
        </w:rPr>
      </w:pPr>
      <w:r>
        <w:rPr>
          <w:rFonts w:ascii="Arial" w:hAnsi="Arial" w:cs="Arial"/>
          <w:b/>
          <w:bCs/>
          <w:sz w:val="32"/>
          <w:szCs w:val="32"/>
        </w:rPr>
        <w:lastRenderedPageBreak/>
        <w:t>12. Providing a Work Place Pension</w:t>
      </w:r>
    </w:p>
    <w:p w14:paraId="1F750289" w14:textId="77777777" w:rsidR="006965F6" w:rsidRPr="000138FB" w:rsidRDefault="006965F6" w:rsidP="006965F6">
      <w:pPr>
        <w:rPr>
          <w:rFonts w:ascii="Arial" w:hAnsi="Arial" w:cs="Arial"/>
          <w:color w:val="0070C0"/>
        </w:rPr>
      </w:pPr>
      <w:r w:rsidRPr="000138FB">
        <w:rPr>
          <w:rFonts w:ascii="Arial" w:hAnsi="Arial" w:cs="Arial"/>
          <w:color w:val="000000" w:themeColor="text1"/>
        </w:rPr>
        <w:t xml:space="preserve">In 2008 the government introduced the Pensions Act. From 2012 all employers need to </w:t>
      </w:r>
      <w:r w:rsidR="001A5737" w:rsidRPr="000138FB">
        <w:rPr>
          <w:rFonts w:ascii="Arial" w:hAnsi="Arial" w:cs="Arial"/>
          <w:color w:val="000000" w:themeColor="text1"/>
        </w:rPr>
        <w:t>enroll</w:t>
      </w:r>
      <w:r w:rsidRPr="000138FB">
        <w:rPr>
          <w:rFonts w:ascii="Arial" w:hAnsi="Arial" w:cs="Arial"/>
          <w:color w:val="000000" w:themeColor="text1"/>
        </w:rPr>
        <w:t xml:space="preserve"> all their employees into a workplace pension. This is called automatic enrolment</w:t>
      </w:r>
      <w:r w:rsidRPr="000138FB">
        <w:rPr>
          <w:rFonts w:ascii="Arial" w:hAnsi="Arial" w:cs="Arial"/>
          <w:color w:val="0070C0"/>
        </w:rPr>
        <w:t xml:space="preserve">. </w:t>
      </w:r>
    </w:p>
    <w:p w14:paraId="1F75028A" w14:textId="77777777" w:rsidR="006965F6" w:rsidRDefault="006965F6" w:rsidP="006965F6">
      <w:pPr>
        <w:rPr>
          <w:rFonts w:ascii="Arial" w:hAnsi="Arial" w:cs="Arial"/>
          <w:u w:val="single"/>
        </w:rPr>
      </w:pPr>
    </w:p>
    <w:p w14:paraId="1F75028B" w14:textId="77777777" w:rsidR="006965F6" w:rsidRPr="006965F6" w:rsidRDefault="006965F6" w:rsidP="006965F6">
      <w:pPr>
        <w:rPr>
          <w:rFonts w:ascii="Arial" w:hAnsi="Arial" w:cs="Arial"/>
        </w:rPr>
      </w:pPr>
      <w:r w:rsidRPr="000138FB">
        <w:rPr>
          <w:rFonts w:ascii="Arial" w:hAnsi="Arial" w:cs="Arial"/>
        </w:rPr>
        <w:t>You will need to speak to your Payroll Company and ask if they have an Auto Enrolment pensi</w:t>
      </w:r>
      <w:r>
        <w:rPr>
          <w:rFonts w:ascii="Arial" w:hAnsi="Arial" w:cs="Arial"/>
        </w:rPr>
        <w:t>on scheme you can use and ask what level of support they can offer you.</w:t>
      </w:r>
    </w:p>
    <w:p w14:paraId="1F75028C" w14:textId="77777777" w:rsidR="006965F6" w:rsidRDefault="006965F6" w:rsidP="006965F6">
      <w:pPr>
        <w:rPr>
          <w:rFonts w:ascii="Arial" w:hAnsi="Arial" w:cs="Arial"/>
        </w:rPr>
      </w:pPr>
    </w:p>
    <w:p w14:paraId="1F75028D" w14:textId="77777777" w:rsidR="006965F6" w:rsidRPr="000138FB" w:rsidRDefault="006965F6" w:rsidP="006965F6">
      <w:pPr>
        <w:rPr>
          <w:rFonts w:ascii="Arial" w:hAnsi="Arial" w:cs="Arial"/>
          <w:u w:val="single"/>
        </w:rPr>
      </w:pPr>
      <w:r w:rsidRPr="000138FB">
        <w:rPr>
          <w:rFonts w:ascii="Arial" w:hAnsi="Arial" w:cs="Arial"/>
        </w:rPr>
        <w:t>You must be ready to start enrolling employees from your staging date.  The date will a</w:t>
      </w:r>
      <w:r>
        <w:rPr>
          <w:rFonts w:ascii="Arial" w:hAnsi="Arial" w:cs="Arial"/>
        </w:rPr>
        <w:t>ppear on the letter you receive</w:t>
      </w:r>
      <w:r w:rsidRPr="000138FB">
        <w:rPr>
          <w:rFonts w:ascii="Arial" w:hAnsi="Arial" w:cs="Arial"/>
        </w:rPr>
        <w:t xml:space="preserve"> from the pension regulator</w:t>
      </w:r>
      <w:r w:rsidR="00A031C3">
        <w:rPr>
          <w:rFonts w:ascii="Arial" w:hAnsi="Arial" w:cs="Arial"/>
        </w:rPr>
        <w:t xml:space="preserve"> and this date will depend on when you became an employer.  </w:t>
      </w:r>
      <w:r w:rsidRPr="000138FB">
        <w:rPr>
          <w:rFonts w:ascii="Arial" w:hAnsi="Arial" w:cs="Arial"/>
        </w:rPr>
        <w:t>If you don’t have this letter, contact your payroll company and ask them to find out for you,</w:t>
      </w:r>
    </w:p>
    <w:p w14:paraId="1F75028E" w14:textId="77777777" w:rsidR="006965F6" w:rsidRPr="000138FB" w:rsidRDefault="006965F6" w:rsidP="006965F6">
      <w:pPr>
        <w:rPr>
          <w:rFonts w:ascii="Arial" w:hAnsi="Arial" w:cs="Arial"/>
          <w:u w:val="single"/>
        </w:rPr>
      </w:pPr>
    </w:p>
    <w:p w14:paraId="1F75028F" w14:textId="77777777" w:rsidR="006965F6" w:rsidRPr="000138FB" w:rsidRDefault="006965F6" w:rsidP="006965F6">
      <w:pPr>
        <w:rPr>
          <w:rFonts w:ascii="Arial" w:hAnsi="Arial" w:cs="Arial"/>
        </w:rPr>
      </w:pPr>
      <w:r w:rsidRPr="000138FB">
        <w:rPr>
          <w:rFonts w:ascii="Arial" w:hAnsi="Arial" w:cs="Arial"/>
        </w:rPr>
        <w:t xml:space="preserve">Unless your payroll company has a pension scheme that you can use, you will need to approach a pension provider in good time.  </w:t>
      </w:r>
    </w:p>
    <w:p w14:paraId="1F750290" w14:textId="77777777" w:rsidR="006965F6" w:rsidRPr="000138FB" w:rsidRDefault="006965F6" w:rsidP="006965F6">
      <w:pPr>
        <w:spacing w:before="100" w:beforeAutospacing="1" w:after="100" w:afterAutospacing="1"/>
        <w:rPr>
          <w:rFonts w:ascii="Arial" w:hAnsi="Arial" w:cs="Arial"/>
          <w:lang w:val="en" w:eastAsia="en-GB"/>
        </w:rPr>
      </w:pPr>
      <w:r w:rsidRPr="000138FB">
        <w:rPr>
          <w:rFonts w:ascii="Arial" w:hAnsi="Arial" w:cs="Arial"/>
          <w:lang w:val="en" w:eastAsia="en-GB"/>
        </w:rPr>
        <w:t xml:space="preserve">The Government has set up a pension scheme called National Employment Savings Trust (NEST) to accept all employers wishing to use the scheme for automatic enrolment. This is one option, and there are other providers available.  To see what other schemes are available go to the website: </w:t>
      </w:r>
      <w:hyperlink r:id="rId16" w:history="1">
        <w:r w:rsidRPr="000138FB">
          <w:rPr>
            <w:rStyle w:val="Hyperlink"/>
            <w:rFonts w:ascii="Arial" w:hAnsi="Arial" w:cs="Arial"/>
            <w:lang w:val="en" w:eastAsia="en-GB"/>
          </w:rPr>
          <w:t>www.tpr.gov.uk/scheme</w:t>
        </w:r>
      </w:hyperlink>
    </w:p>
    <w:p w14:paraId="1F750291" w14:textId="77777777" w:rsidR="00A031C3" w:rsidRDefault="006965F6" w:rsidP="00A031C3">
      <w:pPr>
        <w:spacing w:before="100" w:beforeAutospacing="1" w:after="100" w:afterAutospacing="1"/>
        <w:rPr>
          <w:rStyle w:val="Hyperlink"/>
          <w:rFonts w:ascii="Arial" w:hAnsi="Arial" w:cs="Arial"/>
          <w:lang w:val="en" w:eastAsia="en-GB"/>
        </w:rPr>
      </w:pPr>
      <w:r w:rsidRPr="000138FB">
        <w:rPr>
          <w:rFonts w:ascii="Arial" w:hAnsi="Arial" w:cs="Arial"/>
          <w:lang w:val="en" w:eastAsia="en-GB"/>
        </w:rPr>
        <w:t>You will need to identify which employees to automatically enroll and which will have the rig</w:t>
      </w:r>
      <w:r w:rsidR="00A031C3">
        <w:rPr>
          <w:rFonts w:ascii="Arial" w:hAnsi="Arial" w:cs="Arial"/>
          <w:lang w:val="en" w:eastAsia="en-GB"/>
        </w:rPr>
        <w:t>ht to join your pension scheme.</w:t>
      </w:r>
      <w:r w:rsidRPr="000138FB">
        <w:rPr>
          <w:rFonts w:ascii="Arial" w:hAnsi="Arial" w:cs="Arial"/>
          <w:lang w:val="en" w:eastAsia="en-GB"/>
        </w:rPr>
        <w:t xml:space="preserve"> You will need to tell your employees about how the automatic enrolment affects them. You can find template letters </w:t>
      </w:r>
      <w:hyperlink r:id="rId17" w:history="1">
        <w:r w:rsidRPr="000138FB">
          <w:rPr>
            <w:rStyle w:val="Hyperlink"/>
            <w:rFonts w:ascii="Arial" w:hAnsi="Arial" w:cs="Arial"/>
            <w:lang w:val="en" w:eastAsia="en-GB"/>
          </w:rPr>
          <w:t>www.tpr.gov.uk/writing</w:t>
        </w:r>
      </w:hyperlink>
    </w:p>
    <w:p w14:paraId="1F750292" w14:textId="77777777" w:rsidR="00A031C3" w:rsidRDefault="006965F6" w:rsidP="00A031C3">
      <w:pPr>
        <w:spacing w:before="100" w:beforeAutospacing="1" w:after="100" w:afterAutospacing="1"/>
        <w:rPr>
          <w:rFonts w:ascii="Arial" w:hAnsi="Arial" w:cs="Arial"/>
          <w:lang w:val="en"/>
        </w:rPr>
      </w:pPr>
      <w:r w:rsidRPr="006965F6">
        <w:rPr>
          <w:rFonts w:ascii="Arial" w:hAnsi="Arial" w:cs="Arial"/>
          <w:lang w:val="en"/>
        </w:rPr>
        <w:t>If the personal assistant  you employ is aged between 22 and the State Pension Age and you pay them more than £192 a week, you’ll have to put them into a pension scheme and pay money (also called ‘contributions’) to that pension scheme.</w:t>
      </w:r>
    </w:p>
    <w:p w14:paraId="1F750293" w14:textId="77777777" w:rsidR="006965F6" w:rsidRPr="000138FB" w:rsidRDefault="006965F6" w:rsidP="00A031C3">
      <w:pPr>
        <w:spacing w:before="100" w:beforeAutospacing="1" w:after="100" w:afterAutospacing="1"/>
        <w:rPr>
          <w:rFonts w:ascii="Arial" w:hAnsi="Arial" w:cs="Arial"/>
          <w:lang w:val="en" w:eastAsia="en-GB"/>
        </w:rPr>
      </w:pPr>
      <w:r w:rsidRPr="006965F6">
        <w:rPr>
          <w:rFonts w:ascii="Arial" w:hAnsi="Arial" w:cs="Arial"/>
          <w:lang w:val="en"/>
        </w:rPr>
        <w:t>If the personal assistant you employ is aged under 22 or over the State Pension Age, or you pay them less than £192 a week, you don’t have to put them into a pension scheme. But you’ll need to give them the option to join a scheme, unless they are aged under 16 or over 74. If they do join, in some cases this will mean you have to pay contributions to the scheme on their behalf.</w:t>
      </w:r>
    </w:p>
    <w:p w14:paraId="1F750294" w14:textId="77777777" w:rsidR="00A031C3" w:rsidRDefault="006965F6" w:rsidP="006965F6">
      <w:pPr>
        <w:spacing w:before="100" w:beforeAutospacing="1" w:after="100" w:afterAutospacing="1"/>
        <w:rPr>
          <w:rFonts w:ascii="Arial" w:hAnsi="Arial" w:cs="Arial"/>
          <w:lang w:val="en" w:eastAsia="en-GB"/>
        </w:rPr>
      </w:pPr>
      <w:r w:rsidRPr="000138FB">
        <w:rPr>
          <w:rFonts w:ascii="Arial" w:hAnsi="Arial" w:cs="Arial"/>
          <w:lang w:val="en" w:eastAsia="en-GB"/>
        </w:rPr>
        <w:t>You must complete your declaration of compliance when you’ve automatically enrolled your employees.  This must be done up to 5 months from your staging date.</w:t>
      </w:r>
    </w:p>
    <w:p w14:paraId="1F750295" w14:textId="77777777" w:rsidR="009A6D2D" w:rsidRPr="009E2109" w:rsidRDefault="009A6D2D" w:rsidP="006965F6">
      <w:pPr>
        <w:spacing w:before="100" w:beforeAutospacing="1" w:after="100" w:afterAutospacing="1"/>
        <w:rPr>
          <w:rFonts w:ascii="Arial" w:hAnsi="Arial" w:cs="Arial"/>
          <w:lang w:val="en" w:eastAsia="en-GB"/>
        </w:rPr>
      </w:pPr>
      <w:r w:rsidRPr="009E2109">
        <w:rPr>
          <w:rFonts w:ascii="Arial" w:hAnsi="Arial" w:cs="Arial"/>
          <w:lang w:val="en" w:eastAsia="en-GB"/>
        </w:rPr>
        <w:t>It is also possible that a PA who is treated as self-employed might fall within the scope of auto-enrollment for a workplace pension (see below) even if they are treated as self-employed for tax purposes. For advice and guidance, please ring the employment law helpline provided by your insurance company, or the Pensions Regulator Helpline: 0845 600 1011.</w:t>
      </w:r>
    </w:p>
    <w:p w14:paraId="1F750296" w14:textId="77777777" w:rsidR="006965F6" w:rsidRDefault="006965F6" w:rsidP="00C033A4">
      <w:pPr>
        <w:spacing w:before="100" w:beforeAutospacing="1" w:after="100" w:afterAutospacing="1"/>
        <w:rPr>
          <w:rFonts w:ascii="Arial" w:hAnsi="Arial" w:cs="Arial"/>
          <w:b/>
          <w:color w:val="101010"/>
          <w:sz w:val="32"/>
          <w:szCs w:val="32"/>
        </w:rPr>
      </w:pPr>
      <w:r w:rsidRPr="006965F6">
        <w:rPr>
          <w:rFonts w:ascii="Arial" w:hAnsi="Arial" w:cs="Arial"/>
          <w:b/>
          <w:lang w:val="en" w:eastAsia="en-GB"/>
        </w:rPr>
        <w:t>Note – The Pensions Regulator will issue a fixed notice if you don’t comply with statutory notices.  This is a fixed sum of £400. If you are issue with a penalty notice, you need to be aware that you cannot use your Direct Payment to cover any penalty costs</w:t>
      </w:r>
    </w:p>
    <w:p w14:paraId="1F750297" w14:textId="77777777" w:rsidR="00EE4CBA" w:rsidRPr="00C033A4" w:rsidRDefault="006965F6" w:rsidP="00C033A4">
      <w:pPr>
        <w:spacing w:before="100" w:beforeAutospacing="1" w:after="100" w:afterAutospacing="1"/>
        <w:rPr>
          <w:rFonts w:ascii="Arial" w:hAnsi="Arial" w:cs="Arial"/>
          <w:b/>
          <w:color w:val="101010"/>
          <w:sz w:val="32"/>
          <w:szCs w:val="32"/>
        </w:rPr>
      </w:pPr>
      <w:r>
        <w:rPr>
          <w:rFonts w:ascii="Arial" w:hAnsi="Arial" w:cs="Arial"/>
          <w:b/>
          <w:color w:val="101010"/>
          <w:sz w:val="32"/>
          <w:szCs w:val="32"/>
        </w:rPr>
        <w:lastRenderedPageBreak/>
        <w:t>13</w:t>
      </w:r>
      <w:r w:rsidR="00EE4CBA" w:rsidRPr="00C033A4">
        <w:rPr>
          <w:rFonts w:ascii="Arial" w:hAnsi="Arial" w:cs="Arial"/>
          <w:b/>
          <w:color w:val="101010"/>
          <w:sz w:val="32"/>
          <w:szCs w:val="32"/>
        </w:rPr>
        <w:t xml:space="preserve">. </w:t>
      </w:r>
      <w:r w:rsidR="00EE4CBA" w:rsidRPr="00C033A4">
        <w:rPr>
          <w:rFonts w:ascii="Arial" w:hAnsi="Arial" w:cs="Arial"/>
          <w:b/>
          <w:bCs/>
          <w:sz w:val="32"/>
          <w:szCs w:val="32"/>
        </w:rPr>
        <w:t xml:space="preserve">Managing your PA </w:t>
      </w:r>
    </w:p>
    <w:p w14:paraId="1F750298" w14:textId="77777777" w:rsidR="00EE4CBA" w:rsidRPr="00C033A4" w:rsidRDefault="00EE4CBA" w:rsidP="00B94A2A">
      <w:pPr>
        <w:spacing w:before="100" w:beforeAutospacing="1" w:after="100" w:afterAutospacing="1"/>
        <w:outlineLvl w:val="3"/>
        <w:rPr>
          <w:rFonts w:ascii="Arial" w:hAnsi="Arial" w:cs="Arial"/>
          <w:bCs/>
        </w:rPr>
      </w:pPr>
      <w:r w:rsidRPr="00C033A4">
        <w:rPr>
          <w:rFonts w:ascii="Arial" w:hAnsi="Arial" w:cs="Arial"/>
          <w:bCs/>
        </w:rPr>
        <w:t>Skills for care toolkit 4 ‘Managing your PA’ will help you with managing your PA. However if things start to go wrong you can access t</w:t>
      </w:r>
      <w:r>
        <w:rPr>
          <w:rFonts w:ascii="Arial" w:hAnsi="Arial" w:cs="Arial"/>
          <w:bCs/>
        </w:rPr>
        <w:t xml:space="preserve">he ACAS website: </w:t>
      </w:r>
      <w:hyperlink r:id="rId18" w:history="1">
        <w:r w:rsidRPr="00C033A4">
          <w:rPr>
            <w:rStyle w:val="Hyperlink"/>
            <w:rFonts w:ascii="Arial" w:hAnsi="Arial" w:cs="Arial"/>
            <w:bCs/>
          </w:rPr>
          <w:t>http://www.acas.org.uk/index.aspx?articleid=1461</w:t>
        </w:r>
      </w:hyperlink>
      <w:r w:rsidRPr="00C033A4">
        <w:rPr>
          <w:rFonts w:ascii="Arial" w:hAnsi="Arial" w:cs="Arial"/>
          <w:bCs/>
        </w:rPr>
        <w:t xml:space="preserve"> or telephone: </w:t>
      </w:r>
      <w:r w:rsidR="00335618" w:rsidRPr="009E2109">
        <w:rPr>
          <w:rFonts w:ascii="Arial" w:hAnsi="Arial" w:cs="Arial"/>
          <w:bCs/>
        </w:rPr>
        <w:t xml:space="preserve">0300 123 1100 </w:t>
      </w:r>
      <w:r w:rsidRPr="00C033A4">
        <w:rPr>
          <w:rFonts w:ascii="Arial" w:hAnsi="Arial" w:cs="Arial"/>
          <w:bCs/>
        </w:rPr>
        <w:t xml:space="preserve">for free confidential advice on employment matters. ACAS will provide guidance on discrimination, discipline, maternity advice and grievances at work, terminating or ending employment and notice periods. </w:t>
      </w:r>
    </w:p>
    <w:p w14:paraId="1F750299" w14:textId="77777777" w:rsidR="00EE4CBA" w:rsidRPr="00C033A4" w:rsidRDefault="00EE4CBA" w:rsidP="00B94A2A">
      <w:pPr>
        <w:spacing w:before="100" w:beforeAutospacing="1" w:after="100" w:afterAutospacing="1"/>
        <w:outlineLvl w:val="3"/>
        <w:rPr>
          <w:rFonts w:ascii="Arial" w:hAnsi="Arial" w:cs="Arial"/>
          <w:bCs/>
        </w:rPr>
      </w:pPr>
      <w:r w:rsidRPr="00C033A4">
        <w:rPr>
          <w:rFonts w:ascii="Arial" w:hAnsi="Arial" w:cs="Arial"/>
          <w:bCs/>
        </w:rPr>
        <w:t xml:space="preserve">Within your personal budget allocation you will be given enough to cover high rate insurance. High rate insurance will ensure you have access to legal advice. </w:t>
      </w:r>
    </w:p>
    <w:p w14:paraId="1F75029A" w14:textId="77777777" w:rsidR="00EE4CBA" w:rsidRDefault="00EE4CBA" w:rsidP="00C752E4">
      <w:pPr>
        <w:spacing w:before="100" w:beforeAutospacing="1" w:after="100" w:afterAutospacing="1"/>
        <w:outlineLvl w:val="3"/>
        <w:rPr>
          <w:rFonts w:ascii="Arial" w:hAnsi="Arial" w:cs="Arial"/>
          <w:bCs/>
        </w:rPr>
      </w:pPr>
      <w:r w:rsidRPr="00C033A4">
        <w:rPr>
          <w:rFonts w:ascii="Arial" w:hAnsi="Arial" w:cs="Arial"/>
          <w:bCs/>
        </w:rPr>
        <w:t xml:space="preserve">Skills for care toolkit 6 ‘Sorting out problems’ will also help you. </w:t>
      </w:r>
    </w:p>
    <w:p w14:paraId="1F75029B" w14:textId="77777777" w:rsidR="009A6D2D" w:rsidRPr="009E2109" w:rsidRDefault="009A6D2D" w:rsidP="00C752E4">
      <w:pPr>
        <w:spacing w:before="100" w:beforeAutospacing="1" w:after="100" w:afterAutospacing="1"/>
        <w:outlineLvl w:val="3"/>
        <w:rPr>
          <w:rFonts w:ascii="Arial" w:hAnsi="Arial" w:cs="Arial"/>
          <w:b/>
          <w:bCs/>
          <w:sz w:val="32"/>
          <w:szCs w:val="32"/>
        </w:rPr>
      </w:pPr>
      <w:r w:rsidRPr="009E2109">
        <w:rPr>
          <w:rFonts w:ascii="Arial" w:hAnsi="Arial" w:cs="Arial"/>
          <w:b/>
          <w:bCs/>
          <w:sz w:val="32"/>
          <w:szCs w:val="32"/>
        </w:rPr>
        <w:t xml:space="preserve">14. </w:t>
      </w:r>
      <w:r w:rsidR="00947DC7" w:rsidRPr="009E2109">
        <w:rPr>
          <w:rFonts w:ascii="Arial" w:hAnsi="Arial" w:cs="Arial"/>
          <w:b/>
          <w:bCs/>
          <w:sz w:val="32"/>
          <w:szCs w:val="32"/>
        </w:rPr>
        <w:t>Insurance &amp; Redundancy</w:t>
      </w:r>
    </w:p>
    <w:p w14:paraId="1F75029C" w14:textId="77777777" w:rsidR="00947DC7" w:rsidRPr="009E2109" w:rsidRDefault="00947DC7" w:rsidP="00C752E4">
      <w:pPr>
        <w:spacing w:before="100" w:beforeAutospacing="1" w:after="100" w:afterAutospacing="1"/>
        <w:outlineLvl w:val="3"/>
        <w:rPr>
          <w:rFonts w:ascii="Arial" w:hAnsi="Arial" w:cs="Arial"/>
          <w:bCs/>
        </w:rPr>
      </w:pPr>
      <w:r w:rsidRPr="009E2109">
        <w:rPr>
          <w:rFonts w:ascii="Arial" w:hAnsi="Arial" w:cs="Arial"/>
          <w:bCs/>
        </w:rPr>
        <w:t xml:space="preserve">It is a legal requirement to have </w:t>
      </w:r>
      <w:r w:rsidR="001C3DCE" w:rsidRPr="009E2109">
        <w:rPr>
          <w:rFonts w:ascii="Arial" w:hAnsi="Arial" w:cs="Arial"/>
          <w:bCs/>
        </w:rPr>
        <w:t>employer’s liability/public</w:t>
      </w:r>
      <w:r w:rsidRPr="009E2109">
        <w:rPr>
          <w:rFonts w:ascii="Arial" w:hAnsi="Arial" w:cs="Arial"/>
          <w:bCs/>
        </w:rPr>
        <w:t xml:space="preserve"> liability insurance if you employ a personal assistant. Failure to have this will mean the employer will be personally liable should things go wrong. Liabilities may include redundancy costs, or employment tribunal costs. KCC will cover the cost of a higher rate of insurance cover through your direct payments. </w:t>
      </w:r>
    </w:p>
    <w:p w14:paraId="1F75029D" w14:textId="77777777" w:rsidR="009A6D2D" w:rsidRPr="009E2109" w:rsidRDefault="009A6D2D" w:rsidP="00C752E4">
      <w:pPr>
        <w:spacing w:before="100" w:beforeAutospacing="1" w:after="100" w:afterAutospacing="1"/>
        <w:outlineLvl w:val="3"/>
        <w:rPr>
          <w:rFonts w:ascii="Arial" w:hAnsi="Arial" w:cs="Arial"/>
          <w:bCs/>
        </w:rPr>
      </w:pPr>
      <w:r w:rsidRPr="009E2109">
        <w:rPr>
          <w:rFonts w:ascii="Arial" w:hAnsi="Arial" w:cs="Arial"/>
          <w:bCs/>
        </w:rPr>
        <w:t>If you employ PAs and your direct payments end, your PAs may be entitled to a redundancy payment. This will depend on how long they have worked for you. Your payroll company and the employment law helpline provided by your insurance company will help you</w:t>
      </w:r>
      <w:r w:rsidR="00EB2A07" w:rsidRPr="009E2109">
        <w:rPr>
          <w:rFonts w:ascii="Arial" w:hAnsi="Arial" w:cs="Arial"/>
          <w:bCs/>
        </w:rPr>
        <w:t xml:space="preserve"> or your representative</w:t>
      </w:r>
      <w:r w:rsidRPr="009E2109">
        <w:rPr>
          <w:rFonts w:ascii="Arial" w:hAnsi="Arial" w:cs="Arial"/>
          <w:bCs/>
        </w:rPr>
        <w:t xml:space="preserve"> to determine if a redundancy payment is due.</w:t>
      </w:r>
      <w:r w:rsidR="00AF7153" w:rsidRPr="009E2109">
        <w:rPr>
          <w:rFonts w:ascii="Arial" w:hAnsi="Arial" w:cs="Arial"/>
          <w:bCs/>
        </w:rPr>
        <w:t xml:space="preserve"> When taking out or renewing your employer’s liability/public liability insurance policy, it is essential that you</w:t>
      </w:r>
      <w:r w:rsidR="00947DC7" w:rsidRPr="009E2109">
        <w:rPr>
          <w:rFonts w:ascii="Arial" w:hAnsi="Arial" w:cs="Arial"/>
          <w:bCs/>
        </w:rPr>
        <w:t xml:space="preserve"> ensure you</w:t>
      </w:r>
      <w:r w:rsidR="00AF7153" w:rsidRPr="009E2109">
        <w:rPr>
          <w:rFonts w:ascii="Arial" w:hAnsi="Arial" w:cs="Arial"/>
          <w:bCs/>
        </w:rPr>
        <w:t xml:space="preserve"> have </w:t>
      </w:r>
      <w:r w:rsidR="00BD4E04" w:rsidRPr="009E2109">
        <w:rPr>
          <w:rFonts w:ascii="Arial" w:hAnsi="Arial" w:cs="Arial"/>
          <w:bCs/>
        </w:rPr>
        <w:t xml:space="preserve">a higher </w:t>
      </w:r>
      <w:r w:rsidR="00AF7153" w:rsidRPr="009E2109">
        <w:rPr>
          <w:rFonts w:ascii="Arial" w:hAnsi="Arial" w:cs="Arial"/>
          <w:bCs/>
        </w:rPr>
        <w:t xml:space="preserve">level of insurance cover in place to </w:t>
      </w:r>
      <w:r w:rsidR="001C3DCE" w:rsidRPr="009E2109">
        <w:rPr>
          <w:rFonts w:ascii="Arial" w:hAnsi="Arial" w:cs="Arial"/>
          <w:bCs/>
        </w:rPr>
        <w:t xml:space="preserve">possibly </w:t>
      </w:r>
      <w:r w:rsidR="00AF7153" w:rsidRPr="009E2109">
        <w:rPr>
          <w:rFonts w:ascii="Arial" w:hAnsi="Arial" w:cs="Arial"/>
          <w:bCs/>
        </w:rPr>
        <w:t>help meet these costs</w:t>
      </w:r>
      <w:r w:rsidR="001A5737" w:rsidRPr="009E2109">
        <w:rPr>
          <w:rFonts w:ascii="Arial" w:hAnsi="Arial" w:cs="Arial"/>
          <w:bCs/>
        </w:rPr>
        <w:t xml:space="preserve"> and to ensure access to their </w:t>
      </w:r>
      <w:r w:rsidR="00A315B3" w:rsidRPr="009E2109">
        <w:rPr>
          <w:rFonts w:ascii="Arial" w:hAnsi="Arial" w:cs="Arial"/>
          <w:bCs/>
        </w:rPr>
        <w:t xml:space="preserve">employment law </w:t>
      </w:r>
      <w:r w:rsidR="001A5737" w:rsidRPr="009E2109">
        <w:rPr>
          <w:rFonts w:ascii="Arial" w:hAnsi="Arial" w:cs="Arial"/>
          <w:bCs/>
        </w:rPr>
        <w:t>helpline</w:t>
      </w:r>
      <w:r w:rsidR="00AF7153" w:rsidRPr="009E2109">
        <w:rPr>
          <w:rFonts w:ascii="Arial" w:hAnsi="Arial" w:cs="Arial"/>
          <w:bCs/>
        </w:rPr>
        <w:t xml:space="preserve">. </w:t>
      </w:r>
    </w:p>
    <w:p w14:paraId="1F75029E" w14:textId="77777777" w:rsidR="00BD4E04" w:rsidRPr="009E2109" w:rsidRDefault="00BD4E04" w:rsidP="00BD4E04">
      <w:pPr>
        <w:ind w:left="100" w:right="61"/>
        <w:jc w:val="both"/>
        <w:rPr>
          <w:rFonts w:ascii="Arial" w:hAnsi="Arial" w:cs="Arial"/>
          <w:bCs/>
          <w:strike/>
        </w:rPr>
      </w:pPr>
      <w:r w:rsidRPr="009E2109">
        <w:rPr>
          <w:rFonts w:ascii="Arial" w:hAnsi="Arial" w:cs="Arial"/>
        </w:rPr>
        <w:t xml:space="preserve">In the event of your death, KCC will work with any Executor you may have to </w:t>
      </w:r>
      <w:proofErr w:type="spellStart"/>
      <w:r w:rsidRPr="009E2109">
        <w:rPr>
          <w:rFonts w:ascii="Arial" w:hAnsi="Arial" w:cs="Arial"/>
        </w:rPr>
        <w:t>finalise</w:t>
      </w:r>
      <w:proofErr w:type="spellEnd"/>
      <w:r w:rsidRPr="009E2109">
        <w:rPr>
          <w:rFonts w:ascii="Arial" w:hAnsi="Arial" w:cs="Arial"/>
        </w:rPr>
        <w:t xml:space="preserve"> your Direct Payments account. </w:t>
      </w:r>
      <w:r w:rsidR="001C3DCE" w:rsidRPr="009E2109">
        <w:rPr>
          <w:rFonts w:ascii="Arial" w:hAnsi="Arial" w:cs="Arial"/>
        </w:rPr>
        <w:t xml:space="preserve">Your Executor will need to contact your insurance company for advice on what to do. </w:t>
      </w:r>
      <w:r w:rsidRPr="009E2109">
        <w:rPr>
          <w:rFonts w:ascii="Arial" w:hAnsi="Arial" w:cs="Arial"/>
        </w:rPr>
        <w:t>It will be the responsibility of the person administering your estate to make</w:t>
      </w:r>
      <w:r w:rsidR="001C3DCE" w:rsidRPr="009E2109">
        <w:rPr>
          <w:rFonts w:ascii="Arial" w:hAnsi="Arial" w:cs="Arial"/>
        </w:rPr>
        <w:t xml:space="preserve"> any payments owing to your PAs,</w:t>
      </w:r>
      <w:r w:rsidRPr="009E2109">
        <w:rPr>
          <w:rFonts w:ascii="Arial" w:hAnsi="Arial" w:cs="Arial"/>
        </w:rPr>
        <w:t xml:space="preserve"> </w:t>
      </w:r>
      <w:r w:rsidR="001C3DCE" w:rsidRPr="009E2109">
        <w:rPr>
          <w:rFonts w:ascii="Arial" w:hAnsi="Arial" w:cs="Arial"/>
        </w:rPr>
        <w:t>for example redundancy payments, or</w:t>
      </w:r>
      <w:r w:rsidRPr="009E2109">
        <w:rPr>
          <w:rFonts w:ascii="Arial" w:hAnsi="Arial" w:cs="Arial"/>
        </w:rPr>
        <w:t xml:space="preserve"> a final invoice to a payroll agency. All money left in the account after any employment responsibilities have been met will be reclaimed by KCC. </w:t>
      </w:r>
      <w:r w:rsidR="001C3DCE" w:rsidRPr="009E2109">
        <w:rPr>
          <w:rFonts w:ascii="Arial" w:hAnsi="Arial" w:cs="Arial"/>
        </w:rPr>
        <w:t>Some of the redundancy payment may need to be met from your estate.</w:t>
      </w:r>
    </w:p>
    <w:p w14:paraId="1F75029F" w14:textId="77777777" w:rsidR="00EE4CBA" w:rsidRPr="00C752E4" w:rsidRDefault="009A6D2D" w:rsidP="00B12771">
      <w:pPr>
        <w:spacing w:before="100" w:beforeAutospacing="1" w:after="100" w:afterAutospacing="1"/>
        <w:rPr>
          <w:rFonts w:ascii="Arial" w:hAnsi="Arial" w:cs="Arial"/>
          <w:b/>
          <w:bCs/>
          <w:sz w:val="32"/>
          <w:szCs w:val="32"/>
        </w:rPr>
      </w:pPr>
      <w:r>
        <w:rPr>
          <w:rFonts w:ascii="Arial" w:hAnsi="Arial" w:cs="Arial"/>
          <w:b/>
          <w:bCs/>
          <w:sz w:val="32"/>
          <w:szCs w:val="32"/>
        </w:rPr>
        <w:t>15</w:t>
      </w:r>
      <w:r w:rsidR="00EE4CBA" w:rsidRPr="00C752E4">
        <w:rPr>
          <w:rFonts w:ascii="Arial" w:hAnsi="Arial" w:cs="Arial"/>
          <w:b/>
          <w:bCs/>
          <w:sz w:val="32"/>
          <w:szCs w:val="32"/>
        </w:rPr>
        <w:t>. Car Insurance</w:t>
      </w:r>
      <w:r w:rsidR="00EE4CBA" w:rsidRPr="00C752E4">
        <w:rPr>
          <w:rFonts w:ascii="Arial" w:hAnsi="Arial" w:cs="Arial"/>
          <w:color w:val="101010"/>
        </w:rPr>
        <w:t xml:space="preserve"> If your PA is going to use either your car or their own while working for you, “business use” </w:t>
      </w:r>
      <w:r w:rsidR="00EE4CBA" w:rsidRPr="00C752E4">
        <w:rPr>
          <w:rFonts w:ascii="Arial" w:hAnsi="Arial" w:cs="Arial"/>
          <w:bCs/>
          <w:color w:val="101010"/>
        </w:rPr>
        <w:t>must</w:t>
      </w:r>
      <w:r w:rsidR="00EE4CBA" w:rsidRPr="00C752E4">
        <w:rPr>
          <w:rFonts w:ascii="Arial" w:hAnsi="Arial" w:cs="Arial"/>
          <w:color w:val="101010"/>
        </w:rPr>
        <w:t xml:space="preserve"> be added to the relevant policy. Some companies charge for this addition and this is not a cost that is covered by your direct payment, so you would need to discuss this with your PA and agree how this cost will be met.</w:t>
      </w:r>
    </w:p>
    <w:p w14:paraId="1F7502A0" w14:textId="77777777" w:rsidR="00EE4CBA" w:rsidRDefault="00EE4CBA" w:rsidP="00B94A2A">
      <w:pPr>
        <w:rPr>
          <w:rFonts w:ascii="Times New Roman" w:hAnsi="Times New Roman"/>
        </w:rPr>
      </w:pPr>
    </w:p>
    <w:p w14:paraId="1F7502A1" w14:textId="77777777" w:rsidR="00EE4CBA" w:rsidRPr="00C752E4" w:rsidRDefault="00EE4CBA" w:rsidP="00B94A2A">
      <w:pPr>
        <w:rPr>
          <w:rFonts w:ascii="Arial" w:hAnsi="Arial" w:cs="Arial"/>
        </w:rPr>
      </w:pPr>
      <w:r w:rsidRPr="00C752E4">
        <w:rPr>
          <w:rFonts w:ascii="Arial" w:hAnsi="Arial" w:cs="Arial"/>
        </w:rPr>
        <w:t xml:space="preserve">If you have questions you can contact the Direct Payment Support Team: </w:t>
      </w:r>
    </w:p>
    <w:p w14:paraId="1F7502A2" w14:textId="77777777" w:rsidR="00EE4CBA" w:rsidRPr="00C752E4" w:rsidRDefault="00EE4CBA" w:rsidP="00B94A2A">
      <w:pPr>
        <w:rPr>
          <w:rFonts w:ascii="Arial" w:hAnsi="Arial" w:cs="Arial"/>
        </w:rPr>
      </w:pPr>
      <w:r w:rsidRPr="00C752E4">
        <w:rPr>
          <w:rFonts w:ascii="Arial" w:hAnsi="Arial" w:cs="Arial"/>
        </w:rPr>
        <w:t>Telephone: 030</w:t>
      </w:r>
      <w:r w:rsidR="00172EB7">
        <w:rPr>
          <w:rFonts w:ascii="Arial" w:hAnsi="Arial" w:cs="Arial"/>
        </w:rPr>
        <w:t>0</w:t>
      </w:r>
      <w:r w:rsidRPr="00C752E4">
        <w:rPr>
          <w:rFonts w:ascii="Arial" w:hAnsi="Arial" w:cs="Arial"/>
        </w:rPr>
        <w:t xml:space="preserve">0 </w:t>
      </w:r>
      <w:r w:rsidR="00172EB7">
        <w:rPr>
          <w:rFonts w:ascii="Arial" w:hAnsi="Arial" w:cs="Arial"/>
        </w:rPr>
        <w:t>413 600</w:t>
      </w:r>
      <w:r w:rsidRPr="00C752E4">
        <w:rPr>
          <w:rFonts w:ascii="Arial" w:hAnsi="Arial" w:cs="Arial"/>
        </w:rPr>
        <w:t xml:space="preserve"> or email: </w:t>
      </w:r>
      <w:hyperlink r:id="rId19" w:history="1">
        <w:r w:rsidRPr="00C752E4">
          <w:rPr>
            <w:rStyle w:val="Hyperlink"/>
            <w:rFonts w:ascii="Arial" w:hAnsi="Arial" w:cs="Arial"/>
          </w:rPr>
          <w:t>direct.payments@kent.gov.uk</w:t>
        </w:r>
      </w:hyperlink>
      <w:r w:rsidRPr="00C752E4">
        <w:rPr>
          <w:rFonts w:ascii="Arial" w:hAnsi="Arial" w:cs="Arial"/>
        </w:rPr>
        <w:t xml:space="preserve"> </w:t>
      </w:r>
    </w:p>
    <w:p w14:paraId="1F7502A3" w14:textId="77777777" w:rsidR="00EE4CBA" w:rsidRDefault="00EE4CBA" w:rsidP="00E94107">
      <w:r w:rsidRPr="00C752E4">
        <w:rPr>
          <w:rFonts w:ascii="Arial" w:hAnsi="Arial" w:cs="Arial"/>
        </w:rPr>
        <w:t xml:space="preserve">Or you can find more information on: </w:t>
      </w:r>
      <w:hyperlink r:id="rId20" w:history="1">
        <w:r w:rsidRPr="00C752E4">
          <w:rPr>
            <w:rStyle w:val="Hyperlink"/>
            <w:rFonts w:ascii="Arial" w:hAnsi="Arial" w:cs="Arial"/>
          </w:rPr>
          <w:t>www.kentdp.co.uk</w:t>
        </w:r>
      </w:hyperlink>
    </w:p>
    <w:p w14:paraId="1F7502A4" w14:textId="77777777" w:rsidR="00EE4CBA" w:rsidRPr="00922A69" w:rsidRDefault="00AC6EF4" w:rsidP="00922A69">
      <w:pPr>
        <w:spacing w:after="200" w:line="276" w:lineRule="auto"/>
        <w:rPr>
          <w:rFonts w:ascii="Arial" w:hAnsi="Arial" w:cs="Arial"/>
        </w:rPr>
      </w:pPr>
      <w:r>
        <w:rPr>
          <w:noProof/>
          <w:lang w:val="en-GB" w:eastAsia="en-GB"/>
        </w:rPr>
        <mc:AlternateContent>
          <mc:Choice Requires="wps">
            <w:drawing>
              <wp:anchor distT="4294967295" distB="4294967295" distL="114300" distR="114300" simplePos="0" relativeHeight="251657728" behindDoc="0" locked="0" layoutInCell="1" allowOverlap="1" wp14:anchorId="1F7502A5" wp14:editId="1F7502A6">
                <wp:simplePos x="0" y="0"/>
                <wp:positionH relativeFrom="column">
                  <wp:posOffset>828675</wp:posOffset>
                </wp:positionH>
                <wp:positionV relativeFrom="paragraph">
                  <wp:posOffset>8734424</wp:posOffset>
                </wp:positionV>
                <wp:extent cx="2077085" cy="0"/>
                <wp:effectExtent l="0" t="0" r="18415" b="19050"/>
                <wp:wrapNone/>
                <wp:docPr id="8"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7085" cy="0"/>
                        </a:xfrm>
                        <a:prstGeom prst="straightConnector1">
                          <a:avLst/>
                        </a:prstGeom>
                        <a:noFill/>
                        <a:ln w="9525">
                          <a:solidFill>
                            <a:srgbClr val="C05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65.25pt;margin-top:687.75pt;width:163.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" strokecolor="#c0504d"/>
            </w:pict>
          </mc:Fallback>
        </mc:AlternateContent>
      </w:r>
      <w:r>
        <w:rPr>
          <w:noProof/>
          <w:lang w:val="en-GB" w:eastAsia="en-GB"/>
        </w:rPr>
        <mc:AlternateContent>
          <mc:Choice Requires="wps">
            <w:drawing>
              <wp:anchor distT="4294967295" distB="4294967295" distL="114300" distR="114300" simplePos="0" relativeHeight="251656704" behindDoc="0" locked="0" layoutInCell="1" allowOverlap="1" wp14:anchorId="1F7502A7" wp14:editId="1F7502A8">
                <wp:simplePos x="0" y="0"/>
                <wp:positionH relativeFrom="column">
                  <wp:posOffset>3801745</wp:posOffset>
                </wp:positionH>
                <wp:positionV relativeFrom="paragraph">
                  <wp:posOffset>8379459</wp:posOffset>
                </wp:positionV>
                <wp:extent cx="1897380" cy="0"/>
                <wp:effectExtent l="0" t="0" r="26670" b="19050"/>
                <wp:wrapNone/>
                <wp:docPr id="7"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7380" cy="0"/>
                        </a:xfrm>
                        <a:prstGeom prst="straightConnector1">
                          <a:avLst/>
                        </a:prstGeom>
                        <a:noFill/>
                        <a:ln w="9525">
                          <a:solidFill>
                            <a:srgbClr val="C05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299.35pt;margin-top:659.8pt;width:149.4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" strokecolor="#c0504d"/>
            </w:pict>
          </mc:Fallback>
        </mc:AlternateContent>
      </w:r>
      <w:r>
        <w:rPr>
          <w:noProof/>
          <w:lang w:val="en-GB" w:eastAsia="en-GB"/>
        </w:rPr>
        <mc:AlternateContent>
          <mc:Choice Requires="wps">
            <w:drawing>
              <wp:anchor distT="4294967295" distB="4294967295" distL="114300" distR="114300" simplePos="0" relativeHeight="251658752" behindDoc="0" locked="0" layoutInCell="1" allowOverlap="1" wp14:anchorId="1F7502A9" wp14:editId="1F7502AA">
                <wp:simplePos x="0" y="0"/>
                <wp:positionH relativeFrom="column">
                  <wp:posOffset>1008380</wp:posOffset>
                </wp:positionH>
                <wp:positionV relativeFrom="paragraph">
                  <wp:posOffset>8352789</wp:posOffset>
                </wp:positionV>
                <wp:extent cx="1897380" cy="0"/>
                <wp:effectExtent l="0" t="0" r="26670" b="19050"/>
                <wp:wrapNone/>
                <wp:docPr id="6"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7380" cy="0"/>
                        </a:xfrm>
                        <a:prstGeom prst="straightConnector1">
                          <a:avLst/>
                        </a:prstGeom>
                        <a:noFill/>
                        <a:ln w="9525">
                          <a:solidFill>
                            <a:srgbClr val="C0504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79.4pt;margin-top:657.7pt;width:149.4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" strokecolor="#c0504d"/>
            </w:pict>
          </mc:Fallback>
        </mc:AlternateContent>
      </w:r>
    </w:p>
    <w:sectPr w:rsidR="00EE4CBA" w:rsidRPr="00922A69" w:rsidSect="00C564D8">
      <w:headerReference w:type="default" r:id="rId21"/>
      <w:footerReference w:type="default" r:id="rId22"/>
      <w:headerReference w:type="first" r:id="rId23"/>
      <w:footerReference w:type="first" r:id="rId24"/>
      <w:pgSz w:w="11906" w:h="16838"/>
      <w:pgMar w:top="1560" w:right="1133" w:bottom="1440" w:left="1134" w:header="708" w:footer="5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7502AD" w14:textId="77777777" w:rsidR="006C7E6C" w:rsidRPr="00096BFD" w:rsidRDefault="006C7E6C" w:rsidP="00096BFD">
      <w:r>
        <w:separator/>
      </w:r>
    </w:p>
  </w:endnote>
  <w:endnote w:type="continuationSeparator" w:id="0">
    <w:p w14:paraId="1F7502AE" w14:textId="77777777" w:rsidR="006C7E6C" w:rsidRPr="00096BFD" w:rsidRDefault="006C7E6C" w:rsidP="0009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Bold">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502B0" w14:textId="77777777" w:rsidR="00EE4CBA" w:rsidRPr="00F30EB9" w:rsidRDefault="00E94107" w:rsidP="00E94107">
    <w:pPr>
      <w:pStyle w:val="Footer"/>
      <w:rPr>
        <w:b/>
        <w:lang w:val="en-GB"/>
      </w:rPr>
    </w:pPr>
    <w:r>
      <w:rPr>
        <w:b/>
        <w:lang w:val="en-GB"/>
      </w:rPr>
      <w:t>August</w:t>
    </w:r>
    <w:r w:rsidR="00F61F5D">
      <w:rPr>
        <w:b/>
        <w:lang w:val="en-GB"/>
      </w:rPr>
      <w:t xml:space="preserve"> 2015</w:t>
    </w:r>
    <w:r w:rsidR="00EE4CBA">
      <w:rPr>
        <w:b/>
        <w:lang w:val="en-GB"/>
      </w:rPr>
      <w:tab/>
    </w:r>
    <w:r w:rsidR="00EE4CBA">
      <w:rPr>
        <w:b/>
        <w:lang w:val="en-GB"/>
      </w:rPr>
      <w:tab/>
      <w:t xml:space="preserve">Page </w:t>
    </w:r>
    <w:r w:rsidR="00EE4CBA" w:rsidRPr="00F30EB9">
      <w:rPr>
        <w:b/>
        <w:lang w:val="en-GB"/>
      </w:rPr>
      <w:fldChar w:fldCharType="begin"/>
    </w:r>
    <w:r w:rsidR="00EE4CBA" w:rsidRPr="00F30EB9">
      <w:rPr>
        <w:b/>
        <w:lang w:val="en-GB"/>
      </w:rPr>
      <w:instrText xml:space="preserve"> PAGE   \* MERGEFORMAT </w:instrText>
    </w:r>
    <w:r w:rsidR="00EE4CBA" w:rsidRPr="00F30EB9">
      <w:rPr>
        <w:b/>
        <w:lang w:val="en-GB"/>
      </w:rPr>
      <w:fldChar w:fldCharType="separate"/>
    </w:r>
    <w:r w:rsidR="00E96391">
      <w:rPr>
        <w:b/>
        <w:noProof/>
        <w:lang w:val="en-GB"/>
      </w:rPr>
      <w:t>2</w:t>
    </w:r>
    <w:r w:rsidR="00EE4CBA" w:rsidRPr="00F30EB9">
      <w:rPr>
        <w:b/>
        <w:lang w:val="en-G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502B2" w14:textId="77777777" w:rsidR="00EE4CBA" w:rsidRDefault="00AC6EF4" w:rsidP="009670B1">
    <w:pPr>
      <w:spacing w:after="200" w:line="276" w:lineRule="auto"/>
      <w:rPr>
        <w:rStyle w:val="Strong"/>
        <w:b w:val="0"/>
      </w:rPr>
    </w:pPr>
    <w:r>
      <w:rPr>
        <w:noProof/>
        <w:lang w:val="en-GB" w:eastAsia="en-GB"/>
      </w:rPr>
      <w:drawing>
        <wp:anchor distT="0" distB="0" distL="114300" distR="114300" simplePos="0" relativeHeight="251656192" behindDoc="1" locked="0" layoutInCell="1" allowOverlap="1" wp14:anchorId="1F7502BA" wp14:editId="1F7502BB">
          <wp:simplePos x="0" y="0"/>
          <wp:positionH relativeFrom="page">
            <wp:posOffset>5246370</wp:posOffset>
          </wp:positionH>
          <wp:positionV relativeFrom="page">
            <wp:posOffset>9130665</wp:posOffset>
          </wp:positionV>
          <wp:extent cx="1803400" cy="1242060"/>
          <wp:effectExtent l="0" t="0" r="6350" b="0"/>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3400" cy="12420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4294967294" distB="4294967294" distL="114300" distR="114300" simplePos="0" relativeHeight="251657216" behindDoc="0" locked="0" layoutInCell="1" allowOverlap="1" wp14:anchorId="1F7502BC" wp14:editId="1F7502BD">
              <wp:simplePos x="0" y="0"/>
              <wp:positionH relativeFrom="column">
                <wp:posOffset>-708025</wp:posOffset>
              </wp:positionH>
              <wp:positionV relativeFrom="paragraph">
                <wp:posOffset>-271781</wp:posOffset>
              </wp:positionV>
              <wp:extent cx="7517130" cy="0"/>
              <wp:effectExtent l="0" t="0" r="2667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17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55.75pt;margin-top:-21.4pt;width:591.9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" strokeweight="1pt"/>
          </w:pict>
        </mc:Fallback>
      </mc:AlternateContent>
    </w:r>
    <w:r>
      <w:rPr>
        <w:noProof/>
        <w:lang w:val="en-GB" w:eastAsia="en-GB"/>
      </w:rPr>
      <mc:AlternateContent>
        <mc:Choice Requires="wps">
          <w:drawing>
            <wp:anchor distT="0" distB="0" distL="114300" distR="114300" simplePos="0" relativeHeight="251655168" behindDoc="0" locked="0" layoutInCell="1" allowOverlap="1" wp14:anchorId="1F7502BE" wp14:editId="1F7502BF">
              <wp:simplePos x="0" y="0"/>
              <wp:positionH relativeFrom="column">
                <wp:posOffset>-151765</wp:posOffset>
              </wp:positionH>
              <wp:positionV relativeFrom="paragraph">
                <wp:posOffset>24765</wp:posOffset>
              </wp:positionV>
              <wp:extent cx="4761865" cy="962025"/>
              <wp:effectExtent l="0" t="0" r="1968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1865" cy="962025"/>
                      </a:xfrm>
                      <a:prstGeom prst="rect">
                        <a:avLst/>
                      </a:prstGeom>
                      <a:solidFill>
                        <a:srgbClr val="FFFFFF"/>
                      </a:solidFill>
                      <a:ln w="9525">
                        <a:solidFill>
                          <a:srgbClr val="FFFFFF"/>
                        </a:solidFill>
                        <a:miter lim="800000"/>
                        <a:headEnd/>
                        <a:tailEnd/>
                      </a:ln>
                    </wps:spPr>
                    <wps:txbx>
                      <w:txbxContent>
                        <w:p w14:paraId="1F7502C0" w14:textId="77777777" w:rsidR="00EE4CBA" w:rsidRPr="00CC7F0A" w:rsidRDefault="00EE4CBA" w:rsidP="009670B1">
                          <w:pPr>
                            <w:rPr>
                              <w:rFonts w:ascii="Arial" w:hAnsi="Arial" w:cs="Arial"/>
                              <w:color w:val="365F91"/>
                            </w:rPr>
                          </w:pPr>
                          <w:smartTag w:uri="urn:schemas-microsoft-com:office:smarttags" w:element="place">
                            <w:smartTag w:uri="urn:schemas-microsoft-com:office:smarttags" w:element="country-region">
                              <w:r w:rsidRPr="00CC7F0A">
                                <w:rPr>
                                  <w:rFonts w:ascii="Arial" w:hAnsi="Arial" w:cs="Arial"/>
                                  <w:color w:val="365F91"/>
                                </w:rPr>
                                <w:t>Kent</w:t>
                              </w:r>
                            </w:smartTag>
                          </w:smartTag>
                          <w:r w:rsidRPr="00CC7F0A">
                            <w:rPr>
                              <w:rFonts w:ascii="Arial" w:hAnsi="Arial" w:cs="Arial"/>
                              <w:color w:val="365F91"/>
                            </w:rPr>
                            <w:t xml:space="preserve"> County Council</w:t>
                          </w:r>
                        </w:p>
                        <w:p w14:paraId="1F7502C1" w14:textId="77777777" w:rsidR="00EE4CBA" w:rsidRPr="00CC7F0A" w:rsidRDefault="00EE4CBA" w:rsidP="009670B1">
                          <w:pPr>
                            <w:rPr>
                              <w:rFonts w:ascii="Arial" w:hAnsi="Arial" w:cs="Arial"/>
                              <w:color w:val="365F91"/>
                            </w:rPr>
                          </w:pPr>
                          <w:r w:rsidRPr="00CC7F0A">
                            <w:rPr>
                              <w:rFonts w:ascii="Arial" w:hAnsi="Arial" w:cs="Arial"/>
                              <w:color w:val="365F91"/>
                            </w:rPr>
                            <w:t>Adult Social Care</w:t>
                          </w:r>
                        </w:p>
                        <w:p w14:paraId="1F7502C2" w14:textId="77777777" w:rsidR="00EE4CBA" w:rsidRPr="00CC7F0A" w:rsidRDefault="00EE4CBA" w:rsidP="009670B1">
                          <w:pPr>
                            <w:rPr>
                              <w:rFonts w:ascii="Arial" w:hAnsi="Arial" w:cs="Arial"/>
                              <w:b/>
                              <w:color w:val="365F91"/>
                            </w:rPr>
                          </w:pPr>
                          <w:r w:rsidRPr="00CC7F0A">
                            <w:rPr>
                              <w:rFonts w:ascii="Arial" w:hAnsi="Arial" w:cs="Arial"/>
                              <w:b/>
                              <w:color w:val="365F91"/>
                            </w:rPr>
                            <w:t>www.kent.gov.uk/socialservices</w:t>
                          </w:r>
                        </w:p>
                        <w:p w14:paraId="1F7502C3" w14:textId="77777777" w:rsidR="00EE4CBA" w:rsidRPr="00CC7F0A" w:rsidRDefault="00EE4CBA" w:rsidP="009670B1">
                          <w:pPr>
                            <w:rPr>
                              <w:rFonts w:ascii="Arial" w:hAnsi="Arial" w:cs="Arial"/>
                              <w:color w:val="595959"/>
                            </w:rPr>
                          </w:pPr>
                        </w:p>
                        <w:p w14:paraId="1F7502C4" w14:textId="77777777" w:rsidR="00EE4CBA" w:rsidRPr="00CC7F0A" w:rsidRDefault="001A5737" w:rsidP="009670B1">
                          <w:pPr>
                            <w:rPr>
                              <w:color w:val="595959"/>
                            </w:rPr>
                          </w:pPr>
                          <w:r>
                            <w:rPr>
                              <w:rFonts w:ascii="Arial" w:hAnsi="Arial" w:cs="Arial"/>
                              <w:color w:val="595959"/>
                            </w:rPr>
                            <w:t>Version 3.0 August</w:t>
                          </w:r>
                          <w:r w:rsidR="00F61F5D">
                            <w:rPr>
                              <w:rFonts w:ascii="Arial" w:hAnsi="Arial" w:cs="Arial"/>
                              <w:color w:val="595959"/>
                            </w:rPr>
                            <w:t xml:space="preserve">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95pt;margin-top:1.95pt;width:374.95pt;height:7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" strokecolor="white">
              <v:textbox>
                <w:txbxContent>
                  <w:p w14:paraId="1F7502C0" w14:textId="77777777" w:rsidR="00EE4CBA" w:rsidRPr="00CC7F0A" w:rsidRDefault="00EE4CBA" w:rsidP="009670B1">
                    <w:pPr>
                      <w:rPr>
                        <w:rFonts w:ascii="Arial" w:hAnsi="Arial" w:cs="Arial"/>
                        <w:color w:val="365F91"/>
                      </w:rPr>
                    </w:pPr>
                    <w:smartTag w:uri="urn:schemas-microsoft-com:office:smarttags" w:element="place">
                      <w:smartTag w:uri="urn:schemas-microsoft-com:office:smarttags" w:element="country-region">
                        <w:r w:rsidRPr="00CC7F0A">
                          <w:rPr>
                            <w:rFonts w:ascii="Arial" w:hAnsi="Arial" w:cs="Arial"/>
                            <w:color w:val="365F91"/>
                          </w:rPr>
                          <w:t>Kent</w:t>
                        </w:r>
                      </w:smartTag>
                    </w:smartTag>
                    <w:r w:rsidRPr="00CC7F0A">
                      <w:rPr>
                        <w:rFonts w:ascii="Arial" w:hAnsi="Arial" w:cs="Arial"/>
                        <w:color w:val="365F91"/>
                      </w:rPr>
                      <w:t xml:space="preserve"> County Council</w:t>
                    </w:r>
                  </w:p>
                  <w:p w14:paraId="1F7502C1" w14:textId="77777777" w:rsidR="00EE4CBA" w:rsidRPr="00CC7F0A" w:rsidRDefault="00EE4CBA" w:rsidP="009670B1">
                    <w:pPr>
                      <w:rPr>
                        <w:rFonts w:ascii="Arial" w:hAnsi="Arial" w:cs="Arial"/>
                        <w:color w:val="365F91"/>
                      </w:rPr>
                    </w:pPr>
                    <w:r w:rsidRPr="00CC7F0A">
                      <w:rPr>
                        <w:rFonts w:ascii="Arial" w:hAnsi="Arial" w:cs="Arial"/>
                        <w:color w:val="365F91"/>
                      </w:rPr>
                      <w:t>Adult Social Care</w:t>
                    </w:r>
                  </w:p>
                  <w:p w14:paraId="1F7502C2" w14:textId="77777777" w:rsidR="00EE4CBA" w:rsidRPr="00CC7F0A" w:rsidRDefault="00EE4CBA" w:rsidP="009670B1">
                    <w:pPr>
                      <w:rPr>
                        <w:rFonts w:ascii="Arial" w:hAnsi="Arial" w:cs="Arial"/>
                        <w:b/>
                        <w:color w:val="365F91"/>
                      </w:rPr>
                    </w:pPr>
                    <w:r w:rsidRPr="00CC7F0A">
                      <w:rPr>
                        <w:rFonts w:ascii="Arial" w:hAnsi="Arial" w:cs="Arial"/>
                        <w:b/>
                        <w:color w:val="365F91"/>
                      </w:rPr>
                      <w:t>www.kent.gov.uk/socialservices</w:t>
                    </w:r>
                  </w:p>
                  <w:p w14:paraId="1F7502C3" w14:textId="77777777" w:rsidR="00EE4CBA" w:rsidRPr="00CC7F0A" w:rsidRDefault="00EE4CBA" w:rsidP="009670B1">
                    <w:pPr>
                      <w:rPr>
                        <w:rFonts w:ascii="Arial" w:hAnsi="Arial" w:cs="Arial"/>
                        <w:color w:val="595959"/>
                      </w:rPr>
                    </w:pPr>
                  </w:p>
                  <w:p w14:paraId="1F7502C4" w14:textId="77777777" w:rsidR="00EE4CBA" w:rsidRPr="00CC7F0A" w:rsidRDefault="001A5737" w:rsidP="009670B1">
                    <w:pPr>
                      <w:rPr>
                        <w:color w:val="595959"/>
                      </w:rPr>
                    </w:pPr>
                    <w:r>
                      <w:rPr>
                        <w:rFonts w:ascii="Arial" w:hAnsi="Arial" w:cs="Arial"/>
                        <w:color w:val="595959"/>
                      </w:rPr>
                      <w:t>Version 3.0 August</w:t>
                    </w:r>
                    <w:r w:rsidR="00F61F5D">
                      <w:rPr>
                        <w:rFonts w:ascii="Arial" w:hAnsi="Arial" w:cs="Arial"/>
                        <w:color w:val="595959"/>
                      </w:rPr>
                      <w:t xml:space="preserve"> 2015</w:t>
                    </w:r>
                  </w:p>
                </w:txbxContent>
              </v:textbox>
            </v:shape>
          </w:pict>
        </mc:Fallback>
      </mc:AlternateContent>
    </w:r>
    <w:r w:rsidR="00EE4CBA">
      <w:rPr>
        <w:rStyle w:val="Strong"/>
        <w:b w:val="0"/>
      </w:rPr>
      <w:br w:type="page"/>
    </w:r>
  </w:p>
  <w:p w14:paraId="1F7502B3" w14:textId="77777777" w:rsidR="00EE4CBA" w:rsidRDefault="00EE4CBA" w:rsidP="009670B1">
    <w:pPr>
      <w:spacing w:after="200" w:line="276" w:lineRule="auto"/>
      <w:rPr>
        <w:rStyle w:val="Strong"/>
        <w:b w:val="0"/>
      </w:rPr>
    </w:pPr>
  </w:p>
  <w:p w14:paraId="1F7502B4" w14:textId="77777777" w:rsidR="00EE4CBA" w:rsidRDefault="00EE4C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502AB" w14:textId="77777777" w:rsidR="006C7E6C" w:rsidRPr="00096BFD" w:rsidRDefault="006C7E6C" w:rsidP="00096BFD">
      <w:r>
        <w:separator/>
      </w:r>
    </w:p>
  </w:footnote>
  <w:footnote w:type="continuationSeparator" w:id="0">
    <w:p w14:paraId="1F7502AC" w14:textId="77777777" w:rsidR="006C7E6C" w:rsidRPr="00096BFD" w:rsidRDefault="006C7E6C" w:rsidP="00096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502AF" w14:textId="77777777" w:rsidR="00EE4CBA" w:rsidRDefault="00AC6EF4">
    <w:pPr>
      <w:pStyle w:val="Header"/>
    </w:pPr>
    <w:r>
      <w:rPr>
        <w:noProof/>
        <w:lang w:val="en-GB" w:eastAsia="en-GB"/>
      </w:rPr>
      <mc:AlternateContent>
        <mc:Choice Requires="wps">
          <w:drawing>
            <wp:anchor distT="0" distB="0" distL="114300" distR="114300" simplePos="0" relativeHeight="251659264" behindDoc="0" locked="0" layoutInCell="1" allowOverlap="1" wp14:anchorId="1F7502B5" wp14:editId="1F7502B6">
              <wp:simplePos x="0" y="0"/>
              <wp:positionH relativeFrom="column">
                <wp:posOffset>-745490</wp:posOffset>
              </wp:positionH>
              <wp:positionV relativeFrom="paragraph">
                <wp:posOffset>-451485</wp:posOffset>
              </wp:positionV>
              <wp:extent cx="7588250" cy="605155"/>
              <wp:effectExtent l="0" t="0" r="12700" b="2349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8250" cy="605155"/>
                      </a:xfrm>
                      <a:prstGeom prst="rect">
                        <a:avLst/>
                      </a:prstGeom>
                      <a:solidFill>
                        <a:srgbClr val="4283C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8.7pt;margin-top:-35.55pt;width:597.5pt;height:47.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" fillcolor="#4283c4"/>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502B1" w14:textId="377CB3F4" w:rsidR="00EE4CBA" w:rsidRDefault="00AC6EF4">
    <w:pPr>
      <w:pStyle w:val="Header"/>
    </w:pPr>
    <w:r>
      <w:rPr>
        <w:noProof/>
        <w:lang w:val="en-GB" w:eastAsia="en-GB"/>
      </w:rPr>
      <mc:AlternateContent>
        <mc:Choice Requires="wps">
          <w:drawing>
            <wp:anchor distT="0" distB="0" distL="114300" distR="114300" simplePos="0" relativeHeight="251658240" behindDoc="0" locked="0" layoutInCell="1" allowOverlap="1" wp14:anchorId="1F7502B8" wp14:editId="1F7502B9">
              <wp:simplePos x="0" y="0"/>
              <wp:positionH relativeFrom="column">
                <wp:posOffset>-720090</wp:posOffset>
              </wp:positionH>
              <wp:positionV relativeFrom="paragraph">
                <wp:posOffset>-449580</wp:posOffset>
              </wp:positionV>
              <wp:extent cx="7588250" cy="605155"/>
              <wp:effectExtent l="0" t="0" r="12700" b="2349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8250" cy="605155"/>
                      </a:xfrm>
                      <a:prstGeom prst="rect">
                        <a:avLst/>
                      </a:prstGeom>
                      <a:solidFill>
                        <a:srgbClr val="4283C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56.7pt;margin-top:-35.4pt;width:597.5pt;height:47.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" fillcolor="#4283c4"/>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798351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EBE4E11"/>
    <w:multiLevelType w:val="hybridMultilevel"/>
    <w:tmpl w:val="CD00F956"/>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
    <w:nsid w:val="19C67F4E"/>
    <w:multiLevelType w:val="hybridMultilevel"/>
    <w:tmpl w:val="D4A8AE2A"/>
    <w:lvl w:ilvl="0" w:tplc="8D8A90D6">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209E7782"/>
    <w:multiLevelType w:val="hybridMultilevel"/>
    <w:tmpl w:val="0BBE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5577D7"/>
    <w:multiLevelType w:val="hybridMultilevel"/>
    <w:tmpl w:val="502647F8"/>
    <w:lvl w:ilvl="0" w:tplc="DC9E390E">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22FE26DA"/>
    <w:multiLevelType w:val="hybridMultilevel"/>
    <w:tmpl w:val="76344090"/>
    <w:lvl w:ilvl="0" w:tplc="08090015">
      <w:start w:val="1"/>
      <w:numFmt w:val="upperLetter"/>
      <w:lvlText w:val="%1."/>
      <w:lvlJc w:val="left"/>
      <w:pPr>
        <w:ind w:left="928" w:hanging="360"/>
      </w:pPr>
      <w:rPr>
        <w:rFonts w:cs="Times New Roman"/>
      </w:rPr>
    </w:lvl>
    <w:lvl w:ilvl="1" w:tplc="08090019" w:tentative="1">
      <w:start w:val="1"/>
      <w:numFmt w:val="lowerLetter"/>
      <w:lvlText w:val="%2."/>
      <w:lvlJc w:val="left"/>
      <w:pPr>
        <w:ind w:left="1648" w:hanging="360"/>
      </w:pPr>
      <w:rPr>
        <w:rFonts w:cs="Times New Roman"/>
      </w:rPr>
    </w:lvl>
    <w:lvl w:ilvl="2" w:tplc="0809001B" w:tentative="1">
      <w:start w:val="1"/>
      <w:numFmt w:val="lowerRoman"/>
      <w:lvlText w:val="%3."/>
      <w:lvlJc w:val="right"/>
      <w:pPr>
        <w:ind w:left="2368" w:hanging="180"/>
      </w:pPr>
      <w:rPr>
        <w:rFonts w:cs="Times New Roman"/>
      </w:rPr>
    </w:lvl>
    <w:lvl w:ilvl="3" w:tplc="0809000F" w:tentative="1">
      <w:start w:val="1"/>
      <w:numFmt w:val="decimal"/>
      <w:lvlText w:val="%4."/>
      <w:lvlJc w:val="left"/>
      <w:pPr>
        <w:ind w:left="3088" w:hanging="360"/>
      </w:pPr>
      <w:rPr>
        <w:rFonts w:cs="Times New Roman"/>
      </w:rPr>
    </w:lvl>
    <w:lvl w:ilvl="4" w:tplc="08090019" w:tentative="1">
      <w:start w:val="1"/>
      <w:numFmt w:val="lowerLetter"/>
      <w:lvlText w:val="%5."/>
      <w:lvlJc w:val="left"/>
      <w:pPr>
        <w:ind w:left="3808" w:hanging="360"/>
      </w:pPr>
      <w:rPr>
        <w:rFonts w:cs="Times New Roman"/>
      </w:rPr>
    </w:lvl>
    <w:lvl w:ilvl="5" w:tplc="0809001B" w:tentative="1">
      <w:start w:val="1"/>
      <w:numFmt w:val="lowerRoman"/>
      <w:lvlText w:val="%6."/>
      <w:lvlJc w:val="right"/>
      <w:pPr>
        <w:ind w:left="4528" w:hanging="180"/>
      </w:pPr>
      <w:rPr>
        <w:rFonts w:cs="Times New Roman"/>
      </w:rPr>
    </w:lvl>
    <w:lvl w:ilvl="6" w:tplc="0809000F" w:tentative="1">
      <w:start w:val="1"/>
      <w:numFmt w:val="decimal"/>
      <w:lvlText w:val="%7."/>
      <w:lvlJc w:val="left"/>
      <w:pPr>
        <w:ind w:left="5248" w:hanging="360"/>
      </w:pPr>
      <w:rPr>
        <w:rFonts w:cs="Times New Roman"/>
      </w:rPr>
    </w:lvl>
    <w:lvl w:ilvl="7" w:tplc="08090019" w:tentative="1">
      <w:start w:val="1"/>
      <w:numFmt w:val="lowerLetter"/>
      <w:lvlText w:val="%8."/>
      <w:lvlJc w:val="left"/>
      <w:pPr>
        <w:ind w:left="5968" w:hanging="360"/>
      </w:pPr>
      <w:rPr>
        <w:rFonts w:cs="Times New Roman"/>
      </w:rPr>
    </w:lvl>
    <w:lvl w:ilvl="8" w:tplc="0809001B" w:tentative="1">
      <w:start w:val="1"/>
      <w:numFmt w:val="lowerRoman"/>
      <w:lvlText w:val="%9."/>
      <w:lvlJc w:val="right"/>
      <w:pPr>
        <w:ind w:left="6688" w:hanging="180"/>
      </w:pPr>
      <w:rPr>
        <w:rFonts w:cs="Times New Roman"/>
      </w:rPr>
    </w:lvl>
  </w:abstractNum>
  <w:abstractNum w:abstractNumId="6">
    <w:nsid w:val="2D6D58D8"/>
    <w:multiLevelType w:val="hybridMultilevel"/>
    <w:tmpl w:val="B7FA6E68"/>
    <w:lvl w:ilvl="0" w:tplc="8BA0F000">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30783B4D"/>
    <w:multiLevelType w:val="hybridMultilevel"/>
    <w:tmpl w:val="93CA1DBA"/>
    <w:lvl w:ilvl="0" w:tplc="8D72B014">
      <w:start w:val="1"/>
      <w:numFmt w:val="upperLetter"/>
      <w:pStyle w:val="Heading3"/>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334E653B"/>
    <w:multiLevelType w:val="hybridMultilevel"/>
    <w:tmpl w:val="F7808D66"/>
    <w:lvl w:ilvl="0" w:tplc="5EE62BA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345D09B3"/>
    <w:multiLevelType w:val="hybridMultilevel"/>
    <w:tmpl w:val="93C8EF4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34FA2183"/>
    <w:multiLevelType w:val="multilevel"/>
    <w:tmpl w:val="2F065C4E"/>
    <w:lvl w:ilvl="0">
      <w:start w:val="1"/>
      <w:numFmt w:val="upperLetter"/>
      <w:pStyle w:val="Header1"/>
      <w:lvlText w:val="%1."/>
      <w:lvlJc w:val="left"/>
      <w:pPr>
        <w:ind w:left="360" w:hanging="360"/>
      </w:pPr>
      <w:rPr>
        <w:rFonts w:cs="Times New Roman" w:hint="default"/>
        <w:sz w:val="36"/>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D216125"/>
    <w:multiLevelType w:val="hybridMultilevel"/>
    <w:tmpl w:val="E6109CCA"/>
    <w:lvl w:ilvl="0" w:tplc="9174A0D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446F0A63"/>
    <w:multiLevelType w:val="hybridMultilevel"/>
    <w:tmpl w:val="96F25796"/>
    <w:lvl w:ilvl="0" w:tplc="6CB4C560">
      <w:start w:val="1"/>
      <w:numFmt w:val="bullet"/>
      <w:lvlText w:val=""/>
      <w:lvlJc w:val="left"/>
      <w:pPr>
        <w:ind w:left="720" w:hanging="360"/>
      </w:pPr>
      <w:rPr>
        <w:rFonts w:ascii="Symbol" w:hAnsi="Symbol" w:hint="default"/>
        <w:color w:val="4283C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D44DBC"/>
    <w:multiLevelType w:val="hybridMultilevel"/>
    <w:tmpl w:val="E30E323C"/>
    <w:lvl w:ilvl="0" w:tplc="4B88F182">
      <w:start w:val="1"/>
      <w:numFmt w:val="decimal"/>
      <w:pStyle w:val="Heading2"/>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49980ADB"/>
    <w:multiLevelType w:val="hybridMultilevel"/>
    <w:tmpl w:val="59D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8B4768"/>
    <w:multiLevelType w:val="hybridMultilevel"/>
    <w:tmpl w:val="EF063826"/>
    <w:lvl w:ilvl="0" w:tplc="78944894">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69EB3C78"/>
    <w:multiLevelType w:val="hybridMultilevel"/>
    <w:tmpl w:val="A776C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10"/>
  </w:num>
  <w:num w:numId="7">
    <w:abstractNumId w:val="6"/>
  </w:num>
  <w:num w:numId="8">
    <w:abstractNumId w:val="15"/>
  </w:num>
  <w:num w:numId="9">
    <w:abstractNumId w:val="5"/>
  </w:num>
  <w:num w:numId="10">
    <w:abstractNumId w:val="3"/>
  </w:num>
  <w:num w:numId="11">
    <w:abstractNumId w:val="12"/>
  </w:num>
  <w:num w:numId="12">
    <w:abstractNumId w:val="2"/>
  </w:num>
  <w:num w:numId="13">
    <w:abstractNumId w:val="6"/>
  </w:num>
  <w:num w:numId="14">
    <w:abstractNumId w:val="6"/>
    <w:lvlOverride w:ilvl="0">
      <w:startOverride w:val="1"/>
    </w:lvlOverride>
  </w:num>
  <w:num w:numId="15">
    <w:abstractNumId w:val="15"/>
  </w:num>
  <w:num w:numId="16">
    <w:abstractNumId w:val="4"/>
  </w:num>
  <w:num w:numId="17">
    <w:abstractNumId w:val="8"/>
  </w:num>
  <w:num w:numId="18">
    <w:abstractNumId w:val="13"/>
  </w:num>
  <w:num w:numId="19">
    <w:abstractNumId w:val="13"/>
  </w:num>
  <w:num w:numId="20">
    <w:abstractNumId w:val="13"/>
  </w:num>
  <w:num w:numId="21">
    <w:abstractNumId w:val="2"/>
  </w:num>
  <w:num w:numId="22">
    <w:abstractNumId w:val="2"/>
    <w:lvlOverride w:ilvl="0">
      <w:startOverride w:val="1"/>
    </w:lvlOverride>
  </w:num>
  <w:num w:numId="23">
    <w:abstractNumId w:val="11"/>
  </w:num>
  <w:num w:numId="24">
    <w:abstractNumId w:val="2"/>
  </w:num>
  <w:num w:numId="25">
    <w:abstractNumId w:val="11"/>
  </w:num>
  <w:num w:numId="26">
    <w:abstractNumId w:val="7"/>
  </w:num>
  <w:num w:numId="27">
    <w:abstractNumId w:val="7"/>
  </w:num>
  <w:num w:numId="28">
    <w:abstractNumId w:val="7"/>
  </w:num>
  <w:num w:numId="29">
    <w:abstractNumId w:val="7"/>
  </w:num>
  <w:num w:numId="30">
    <w:abstractNumId w:val="7"/>
  </w:num>
  <w:num w:numId="31">
    <w:abstractNumId w:val="14"/>
  </w:num>
  <w:num w:numId="32">
    <w:abstractNumId w:val="9"/>
  </w:num>
  <w:num w:numId="33">
    <w:abstractNumId w:val="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206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34B"/>
    <w:rsid w:val="00031DE5"/>
    <w:rsid w:val="00096BFD"/>
    <w:rsid w:val="000C0974"/>
    <w:rsid w:val="000F3345"/>
    <w:rsid w:val="00172EB7"/>
    <w:rsid w:val="001A5737"/>
    <w:rsid w:val="001C3DCE"/>
    <w:rsid w:val="00210971"/>
    <w:rsid w:val="002F079B"/>
    <w:rsid w:val="00335618"/>
    <w:rsid w:val="00436551"/>
    <w:rsid w:val="00474988"/>
    <w:rsid w:val="004A0483"/>
    <w:rsid w:val="004C0F4D"/>
    <w:rsid w:val="0052282D"/>
    <w:rsid w:val="005C1A01"/>
    <w:rsid w:val="00676A5D"/>
    <w:rsid w:val="00695EFF"/>
    <w:rsid w:val="006965F6"/>
    <w:rsid w:val="006C211E"/>
    <w:rsid w:val="006C7E6C"/>
    <w:rsid w:val="006F18C3"/>
    <w:rsid w:val="006F647D"/>
    <w:rsid w:val="007A3086"/>
    <w:rsid w:val="007E6B29"/>
    <w:rsid w:val="00811BEF"/>
    <w:rsid w:val="0083734B"/>
    <w:rsid w:val="008426B5"/>
    <w:rsid w:val="008759B9"/>
    <w:rsid w:val="008A7F84"/>
    <w:rsid w:val="00922A69"/>
    <w:rsid w:val="00947DC7"/>
    <w:rsid w:val="009670B1"/>
    <w:rsid w:val="009A6D2D"/>
    <w:rsid w:val="009B5372"/>
    <w:rsid w:val="009D1F8F"/>
    <w:rsid w:val="009E2109"/>
    <w:rsid w:val="00A031C3"/>
    <w:rsid w:val="00A2245C"/>
    <w:rsid w:val="00A315B3"/>
    <w:rsid w:val="00AC6EF4"/>
    <w:rsid w:val="00AD5D25"/>
    <w:rsid w:val="00AE2AFA"/>
    <w:rsid w:val="00AE7566"/>
    <w:rsid w:val="00AF7153"/>
    <w:rsid w:val="00B0356D"/>
    <w:rsid w:val="00B12771"/>
    <w:rsid w:val="00B366F7"/>
    <w:rsid w:val="00B74B56"/>
    <w:rsid w:val="00B94A2A"/>
    <w:rsid w:val="00BC090F"/>
    <w:rsid w:val="00BC19F5"/>
    <w:rsid w:val="00BD4E04"/>
    <w:rsid w:val="00BE7148"/>
    <w:rsid w:val="00C033A4"/>
    <w:rsid w:val="00C346CE"/>
    <w:rsid w:val="00C40B36"/>
    <w:rsid w:val="00C47A61"/>
    <w:rsid w:val="00C564D8"/>
    <w:rsid w:val="00C752E4"/>
    <w:rsid w:val="00C81892"/>
    <w:rsid w:val="00CC7F0A"/>
    <w:rsid w:val="00D141BC"/>
    <w:rsid w:val="00D15214"/>
    <w:rsid w:val="00D92F7B"/>
    <w:rsid w:val="00E502E0"/>
    <w:rsid w:val="00E7181D"/>
    <w:rsid w:val="00E94107"/>
    <w:rsid w:val="00E96391"/>
    <w:rsid w:val="00EA6DF6"/>
    <w:rsid w:val="00EB2A07"/>
    <w:rsid w:val="00EE4CBA"/>
    <w:rsid w:val="00F22E11"/>
    <w:rsid w:val="00F30EB9"/>
    <w:rsid w:val="00F34A53"/>
    <w:rsid w:val="00F61F5D"/>
    <w:rsid w:val="00FC5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2062"/>
    <o:shapelayout v:ext="edit">
      <o:idmap v:ext="edit" data="1"/>
    </o:shapelayout>
  </w:shapeDefaults>
  <w:decimalSymbol w:val="."/>
  <w:listSeparator w:val=","/>
  <w14:docId w14:val="1F75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aliases w:val="bullet"/>
    <w:qFormat/>
    <w:rsid w:val="0083734B"/>
    <w:rPr>
      <w:sz w:val="24"/>
      <w:szCs w:val="24"/>
      <w:lang w:val="en-US" w:eastAsia="en-US"/>
    </w:rPr>
  </w:style>
  <w:style w:type="paragraph" w:styleId="Heading1">
    <w:name w:val="heading 1"/>
    <w:basedOn w:val="Normal"/>
    <w:next w:val="Normal"/>
    <w:link w:val="Heading1Char"/>
    <w:uiPriority w:val="99"/>
    <w:qFormat/>
    <w:rsid w:val="009B5372"/>
    <w:pPr>
      <w:keepNext/>
      <w:spacing w:before="240" w:after="60"/>
      <w:ind w:left="360" w:hanging="360"/>
      <w:outlineLvl w:val="0"/>
    </w:pPr>
    <w:rPr>
      <w:rFonts w:ascii="Arial Black" w:hAnsi="Arial Black"/>
      <w:bCs/>
      <w:color w:val="E30613"/>
      <w:kern w:val="32"/>
      <w:sz w:val="40"/>
      <w:szCs w:val="40"/>
    </w:rPr>
  </w:style>
  <w:style w:type="paragraph" w:styleId="Heading2">
    <w:name w:val="heading 2"/>
    <w:basedOn w:val="Normal"/>
    <w:next w:val="Normal"/>
    <w:link w:val="Heading2Char"/>
    <w:uiPriority w:val="99"/>
    <w:qFormat/>
    <w:rsid w:val="00E7181D"/>
    <w:pPr>
      <w:keepNext/>
      <w:numPr>
        <w:numId w:val="20"/>
      </w:numPr>
      <w:spacing w:before="240" w:after="60"/>
      <w:ind w:hanging="720"/>
      <w:outlineLvl w:val="1"/>
    </w:pPr>
    <w:rPr>
      <w:rFonts w:ascii="Arial Bold" w:hAnsi="Arial Bold"/>
      <w:b/>
      <w:bCs/>
      <w:iCs/>
      <w:color w:val="E30613"/>
      <w:sz w:val="36"/>
      <w:szCs w:val="36"/>
    </w:rPr>
  </w:style>
  <w:style w:type="paragraph" w:styleId="Heading3">
    <w:name w:val="heading 3"/>
    <w:basedOn w:val="Normal"/>
    <w:next w:val="Normal"/>
    <w:link w:val="Heading3Char"/>
    <w:uiPriority w:val="99"/>
    <w:qFormat/>
    <w:rsid w:val="00E7181D"/>
    <w:pPr>
      <w:keepNext/>
      <w:numPr>
        <w:numId w:val="27"/>
      </w:numPr>
      <w:spacing w:before="240" w:after="60"/>
      <w:outlineLvl w:val="2"/>
    </w:pPr>
    <w:rPr>
      <w:rFonts w:ascii="Arial" w:hAnsi="Arial" w:cs="Arial"/>
      <w:b/>
      <w:bCs/>
      <w:color w:val="4283C4"/>
      <w:sz w:val="28"/>
      <w:szCs w:val="28"/>
    </w:rPr>
  </w:style>
  <w:style w:type="paragraph" w:styleId="Heading4">
    <w:name w:val="heading 4"/>
    <w:basedOn w:val="Normal"/>
    <w:next w:val="Normal"/>
    <w:link w:val="Heading4Char"/>
    <w:uiPriority w:val="99"/>
    <w:qFormat/>
    <w:rsid w:val="00210971"/>
    <w:pPr>
      <w:keepNext/>
      <w:spacing w:before="240" w:after="60"/>
      <w:outlineLvl w:val="3"/>
    </w:pPr>
    <w:rPr>
      <w:rFonts w:ascii="Arial Black" w:hAnsi="Arial Black"/>
      <w:b/>
      <w:bCs/>
      <w:color w:val="365F91"/>
      <w:sz w:val="36"/>
      <w:szCs w:val="36"/>
    </w:rPr>
  </w:style>
  <w:style w:type="paragraph" w:styleId="Heading5">
    <w:name w:val="heading 5"/>
    <w:basedOn w:val="Normal"/>
    <w:next w:val="Normal"/>
    <w:link w:val="Heading5Char"/>
    <w:uiPriority w:val="99"/>
    <w:qFormat/>
    <w:rsid w:val="0083734B"/>
    <w:pPr>
      <w:spacing w:before="240" w:after="60"/>
      <w:outlineLvl w:val="4"/>
    </w:pPr>
    <w:rPr>
      <w:b/>
      <w:bCs/>
      <w:i/>
      <w:iCs/>
      <w:sz w:val="26"/>
      <w:szCs w:val="26"/>
    </w:rPr>
  </w:style>
  <w:style w:type="paragraph" w:styleId="Heading6">
    <w:name w:val="heading 6"/>
    <w:basedOn w:val="Normal"/>
    <w:next w:val="Normal"/>
    <w:link w:val="Heading6Char"/>
    <w:uiPriority w:val="99"/>
    <w:qFormat/>
    <w:rsid w:val="0083734B"/>
    <w:pPr>
      <w:spacing w:before="240" w:after="60"/>
      <w:outlineLvl w:val="5"/>
    </w:pPr>
    <w:rPr>
      <w:b/>
      <w:bCs/>
      <w:sz w:val="22"/>
      <w:szCs w:val="22"/>
    </w:rPr>
  </w:style>
  <w:style w:type="paragraph" w:styleId="Heading7">
    <w:name w:val="heading 7"/>
    <w:basedOn w:val="Normal"/>
    <w:next w:val="Normal"/>
    <w:link w:val="Heading7Char"/>
    <w:uiPriority w:val="99"/>
    <w:qFormat/>
    <w:rsid w:val="0083734B"/>
    <w:pPr>
      <w:spacing w:before="240" w:after="60"/>
      <w:outlineLvl w:val="6"/>
    </w:pPr>
  </w:style>
  <w:style w:type="paragraph" w:styleId="Heading8">
    <w:name w:val="heading 8"/>
    <w:basedOn w:val="Normal"/>
    <w:next w:val="Normal"/>
    <w:link w:val="Heading8Char"/>
    <w:uiPriority w:val="99"/>
    <w:qFormat/>
    <w:rsid w:val="0083734B"/>
    <w:pPr>
      <w:spacing w:before="240" w:after="60"/>
      <w:outlineLvl w:val="7"/>
    </w:pPr>
    <w:rPr>
      <w:i/>
      <w:iCs/>
    </w:rPr>
  </w:style>
  <w:style w:type="paragraph" w:styleId="Heading9">
    <w:name w:val="heading 9"/>
    <w:basedOn w:val="Normal"/>
    <w:next w:val="Normal"/>
    <w:link w:val="Heading9Char"/>
    <w:uiPriority w:val="99"/>
    <w:qFormat/>
    <w:rsid w:val="008373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372"/>
    <w:rPr>
      <w:rFonts w:ascii="Arial Black" w:hAnsi="Arial Black" w:cs="Times New Roman"/>
      <w:bCs/>
      <w:color w:val="E30613"/>
      <w:kern w:val="32"/>
      <w:sz w:val="40"/>
      <w:szCs w:val="40"/>
      <w:lang w:val="en-US" w:eastAsia="en-US"/>
    </w:rPr>
  </w:style>
  <w:style w:type="character" w:customStyle="1" w:styleId="Heading2Char">
    <w:name w:val="Heading 2 Char"/>
    <w:basedOn w:val="DefaultParagraphFont"/>
    <w:link w:val="Heading2"/>
    <w:uiPriority w:val="99"/>
    <w:locked/>
    <w:rsid w:val="00E7181D"/>
    <w:rPr>
      <w:rFonts w:ascii="Arial Bold" w:hAnsi="Arial Bold" w:cs="Times New Roman"/>
      <w:b/>
      <w:bCs/>
      <w:iCs/>
      <w:color w:val="E30613"/>
      <w:sz w:val="36"/>
      <w:szCs w:val="36"/>
      <w:lang w:val="en-US" w:eastAsia="en-US" w:bidi="ar-SA"/>
    </w:rPr>
  </w:style>
  <w:style w:type="character" w:customStyle="1" w:styleId="Heading3Char">
    <w:name w:val="Heading 3 Char"/>
    <w:basedOn w:val="DefaultParagraphFont"/>
    <w:link w:val="Heading3"/>
    <w:uiPriority w:val="99"/>
    <w:locked/>
    <w:rsid w:val="00E7181D"/>
    <w:rPr>
      <w:rFonts w:ascii="Arial" w:hAnsi="Arial" w:cs="Arial"/>
      <w:b/>
      <w:bCs/>
      <w:color w:val="4283C4"/>
      <w:sz w:val="28"/>
      <w:szCs w:val="28"/>
      <w:lang w:val="en-US" w:eastAsia="en-US" w:bidi="ar-SA"/>
    </w:rPr>
  </w:style>
  <w:style w:type="character" w:customStyle="1" w:styleId="Heading4Char">
    <w:name w:val="Heading 4 Char"/>
    <w:basedOn w:val="DefaultParagraphFont"/>
    <w:link w:val="Heading4"/>
    <w:uiPriority w:val="99"/>
    <w:locked/>
    <w:rsid w:val="00210971"/>
    <w:rPr>
      <w:rFonts w:ascii="Arial Black" w:hAnsi="Arial Black" w:cs="Times New Roman"/>
      <w:b/>
      <w:bCs/>
      <w:color w:val="365F91"/>
      <w:sz w:val="36"/>
      <w:szCs w:val="36"/>
    </w:rPr>
  </w:style>
  <w:style w:type="character" w:customStyle="1" w:styleId="Heading5Char">
    <w:name w:val="Heading 5 Char"/>
    <w:basedOn w:val="DefaultParagraphFont"/>
    <w:link w:val="Heading5"/>
    <w:uiPriority w:val="99"/>
    <w:semiHidden/>
    <w:locked/>
    <w:rsid w:val="0083734B"/>
    <w:rPr>
      <w:rFonts w:cs="Times New Roman"/>
      <w:b/>
      <w:bCs/>
      <w:i/>
      <w:iCs/>
      <w:sz w:val="26"/>
      <w:szCs w:val="26"/>
    </w:rPr>
  </w:style>
  <w:style w:type="character" w:customStyle="1" w:styleId="Heading6Char">
    <w:name w:val="Heading 6 Char"/>
    <w:basedOn w:val="DefaultParagraphFont"/>
    <w:link w:val="Heading6"/>
    <w:uiPriority w:val="99"/>
    <w:semiHidden/>
    <w:locked/>
    <w:rsid w:val="0083734B"/>
    <w:rPr>
      <w:rFonts w:cs="Times New Roman"/>
      <w:b/>
      <w:bCs/>
    </w:rPr>
  </w:style>
  <w:style w:type="character" w:customStyle="1" w:styleId="Heading7Char">
    <w:name w:val="Heading 7 Char"/>
    <w:basedOn w:val="DefaultParagraphFont"/>
    <w:link w:val="Heading7"/>
    <w:uiPriority w:val="99"/>
    <w:semiHidden/>
    <w:locked/>
    <w:rsid w:val="0083734B"/>
    <w:rPr>
      <w:rFonts w:cs="Times New Roman"/>
      <w:sz w:val="24"/>
      <w:szCs w:val="24"/>
    </w:rPr>
  </w:style>
  <w:style w:type="character" w:customStyle="1" w:styleId="Heading8Char">
    <w:name w:val="Heading 8 Char"/>
    <w:basedOn w:val="DefaultParagraphFont"/>
    <w:link w:val="Heading8"/>
    <w:uiPriority w:val="99"/>
    <w:semiHidden/>
    <w:locked/>
    <w:rsid w:val="0083734B"/>
    <w:rPr>
      <w:rFonts w:cs="Times New Roman"/>
      <w:i/>
      <w:iCs/>
      <w:sz w:val="24"/>
      <w:szCs w:val="24"/>
    </w:rPr>
  </w:style>
  <w:style w:type="character" w:customStyle="1" w:styleId="Heading9Char">
    <w:name w:val="Heading 9 Char"/>
    <w:basedOn w:val="DefaultParagraphFont"/>
    <w:link w:val="Heading9"/>
    <w:uiPriority w:val="99"/>
    <w:semiHidden/>
    <w:locked/>
    <w:rsid w:val="0083734B"/>
    <w:rPr>
      <w:rFonts w:ascii="Cambria" w:hAnsi="Cambria" w:cs="Times New Roman"/>
    </w:rPr>
  </w:style>
  <w:style w:type="paragraph" w:customStyle="1" w:styleId="Header1">
    <w:name w:val="Header1"/>
    <w:uiPriority w:val="99"/>
    <w:rsid w:val="0083734B"/>
    <w:pPr>
      <w:numPr>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cs="Arial"/>
      <w:b/>
      <w:color w:val="E30613"/>
      <w:sz w:val="36"/>
      <w:szCs w:val="20"/>
      <w:lang w:val="en-US" w:eastAsia="en-US"/>
    </w:rPr>
  </w:style>
  <w:style w:type="paragraph" w:customStyle="1" w:styleId="bodytext">
    <w:name w:val="bodytext"/>
    <w:basedOn w:val="Normal"/>
    <w:uiPriority w:val="99"/>
    <w:rsid w:val="00D92F7B"/>
    <w:pPr>
      <w:tabs>
        <w:tab w:val="left" w:pos="1280"/>
      </w:tabs>
      <w:spacing w:line="260" w:lineRule="auto"/>
      <w:ind w:right="399"/>
    </w:pPr>
    <w:rPr>
      <w:rFonts w:ascii="Arial" w:hAnsi="Arial" w:cs="Arial"/>
    </w:rPr>
  </w:style>
  <w:style w:type="paragraph" w:styleId="ListBullet3">
    <w:name w:val="List Bullet 3"/>
    <w:basedOn w:val="Normal"/>
    <w:uiPriority w:val="99"/>
    <w:rsid w:val="0083734B"/>
    <w:pPr>
      <w:numPr>
        <w:numId w:val="2"/>
      </w:numPr>
      <w:contextualSpacing/>
    </w:pPr>
  </w:style>
  <w:style w:type="paragraph" w:styleId="Title">
    <w:name w:val="Title"/>
    <w:basedOn w:val="Normal"/>
    <w:next w:val="Normal"/>
    <w:link w:val="TitleChar"/>
    <w:uiPriority w:val="99"/>
    <w:qFormat/>
    <w:rsid w:val="0083734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83734B"/>
    <w:rPr>
      <w:rFonts w:ascii="Cambria" w:hAnsi="Cambria" w:cs="Times New Roman"/>
      <w:b/>
      <w:bCs/>
      <w:kern w:val="28"/>
      <w:sz w:val="32"/>
      <w:szCs w:val="32"/>
    </w:rPr>
  </w:style>
  <w:style w:type="paragraph" w:styleId="Subtitle">
    <w:name w:val="Subtitle"/>
    <w:basedOn w:val="Normal"/>
    <w:next w:val="Normal"/>
    <w:link w:val="SubtitleChar"/>
    <w:uiPriority w:val="99"/>
    <w:qFormat/>
    <w:rsid w:val="0083734B"/>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83734B"/>
    <w:rPr>
      <w:rFonts w:ascii="Cambria" w:hAnsi="Cambria" w:cs="Times New Roman"/>
      <w:sz w:val="24"/>
      <w:szCs w:val="24"/>
    </w:rPr>
  </w:style>
  <w:style w:type="character" w:styleId="Strong">
    <w:name w:val="Strong"/>
    <w:basedOn w:val="DefaultParagraphFont"/>
    <w:uiPriority w:val="99"/>
    <w:qFormat/>
    <w:rsid w:val="0083734B"/>
    <w:rPr>
      <w:rFonts w:cs="Times New Roman"/>
      <w:b/>
      <w:bCs/>
    </w:rPr>
  </w:style>
  <w:style w:type="character" w:styleId="Emphasis">
    <w:name w:val="Emphasis"/>
    <w:basedOn w:val="DefaultParagraphFont"/>
    <w:uiPriority w:val="99"/>
    <w:qFormat/>
    <w:rsid w:val="0083734B"/>
    <w:rPr>
      <w:rFonts w:ascii="Calibri" w:hAnsi="Calibri" w:cs="Times New Roman"/>
      <w:b/>
      <w:i/>
      <w:iCs/>
    </w:rPr>
  </w:style>
  <w:style w:type="paragraph" w:styleId="NoSpacing">
    <w:name w:val="No Spacing"/>
    <w:basedOn w:val="Normal"/>
    <w:link w:val="NoSpacingChar"/>
    <w:uiPriority w:val="99"/>
    <w:qFormat/>
    <w:rsid w:val="0083734B"/>
    <w:rPr>
      <w:szCs w:val="32"/>
    </w:rPr>
  </w:style>
  <w:style w:type="paragraph" w:styleId="ListParagraph">
    <w:name w:val="List Paragraph"/>
    <w:basedOn w:val="Normal"/>
    <w:uiPriority w:val="99"/>
    <w:qFormat/>
    <w:rsid w:val="0083734B"/>
    <w:pPr>
      <w:ind w:left="720"/>
      <w:contextualSpacing/>
    </w:pPr>
  </w:style>
  <w:style w:type="paragraph" w:styleId="Quote">
    <w:name w:val="Quote"/>
    <w:basedOn w:val="Normal"/>
    <w:next w:val="Normal"/>
    <w:link w:val="QuoteChar"/>
    <w:uiPriority w:val="99"/>
    <w:qFormat/>
    <w:rsid w:val="0083734B"/>
    <w:rPr>
      <w:i/>
    </w:rPr>
  </w:style>
  <w:style w:type="character" w:customStyle="1" w:styleId="QuoteChar">
    <w:name w:val="Quote Char"/>
    <w:basedOn w:val="DefaultParagraphFont"/>
    <w:link w:val="Quote"/>
    <w:uiPriority w:val="99"/>
    <w:locked/>
    <w:rsid w:val="0083734B"/>
    <w:rPr>
      <w:rFonts w:cs="Times New Roman"/>
      <w:i/>
      <w:sz w:val="24"/>
      <w:szCs w:val="24"/>
    </w:rPr>
  </w:style>
  <w:style w:type="paragraph" w:styleId="IntenseQuote">
    <w:name w:val="Intense Quote"/>
    <w:basedOn w:val="Normal"/>
    <w:next w:val="Normal"/>
    <w:link w:val="IntenseQuoteChar"/>
    <w:uiPriority w:val="99"/>
    <w:qFormat/>
    <w:rsid w:val="0083734B"/>
    <w:pPr>
      <w:ind w:left="720" w:right="720"/>
    </w:pPr>
    <w:rPr>
      <w:b/>
      <w:i/>
      <w:szCs w:val="22"/>
    </w:rPr>
  </w:style>
  <w:style w:type="character" w:customStyle="1" w:styleId="IntenseQuoteChar">
    <w:name w:val="Intense Quote Char"/>
    <w:basedOn w:val="DefaultParagraphFont"/>
    <w:link w:val="IntenseQuote"/>
    <w:uiPriority w:val="99"/>
    <w:locked/>
    <w:rsid w:val="0083734B"/>
    <w:rPr>
      <w:rFonts w:cs="Times New Roman"/>
      <w:b/>
      <w:i/>
      <w:sz w:val="24"/>
    </w:rPr>
  </w:style>
  <w:style w:type="character" w:styleId="SubtleEmphasis">
    <w:name w:val="Subtle Emphasis"/>
    <w:basedOn w:val="DefaultParagraphFont"/>
    <w:uiPriority w:val="99"/>
    <w:qFormat/>
    <w:rsid w:val="0083734B"/>
    <w:rPr>
      <w:rFonts w:cs="Times New Roman"/>
      <w:i/>
      <w:color w:val="5A5A5A"/>
    </w:rPr>
  </w:style>
  <w:style w:type="character" w:styleId="IntenseEmphasis">
    <w:name w:val="Intense Emphasis"/>
    <w:basedOn w:val="DefaultParagraphFont"/>
    <w:uiPriority w:val="99"/>
    <w:qFormat/>
    <w:rsid w:val="0083734B"/>
    <w:rPr>
      <w:rFonts w:cs="Times New Roman"/>
      <w:b/>
      <w:i/>
      <w:sz w:val="24"/>
      <w:szCs w:val="24"/>
      <w:u w:val="single"/>
    </w:rPr>
  </w:style>
  <w:style w:type="character" w:styleId="SubtleReference">
    <w:name w:val="Subtle Reference"/>
    <w:basedOn w:val="DefaultParagraphFont"/>
    <w:uiPriority w:val="99"/>
    <w:qFormat/>
    <w:rsid w:val="0083734B"/>
    <w:rPr>
      <w:rFonts w:cs="Times New Roman"/>
      <w:sz w:val="24"/>
      <w:szCs w:val="24"/>
      <w:u w:val="single"/>
    </w:rPr>
  </w:style>
  <w:style w:type="character" w:styleId="IntenseReference">
    <w:name w:val="Intense Reference"/>
    <w:basedOn w:val="DefaultParagraphFont"/>
    <w:uiPriority w:val="99"/>
    <w:qFormat/>
    <w:rsid w:val="0083734B"/>
    <w:rPr>
      <w:rFonts w:cs="Times New Roman"/>
      <w:b/>
      <w:sz w:val="24"/>
      <w:u w:val="single"/>
    </w:rPr>
  </w:style>
  <w:style w:type="character" w:styleId="BookTitle">
    <w:name w:val="Book Title"/>
    <w:basedOn w:val="DefaultParagraphFont"/>
    <w:uiPriority w:val="99"/>
    <w:qFormat/>
    <w:rsid w:val="0083734B"/>
    <w:rPr>
      <w:rFonts w:ascii="Cambria" w:hAnsi="Cambria" w:cs="Times New Roman"/>
      <w:b/>
      <w:i/>
      <w:sz w:val="24"/>
      <w:szCs w:val="24"/>
    </w:rPr>
  </w:style>
  <w:style w:type="paragraph" w:styleId="TOCHeading">
    <w:name w:val="TOC Heading"/>
    <w:basedOn w:val="Heading1"/>
    <w:next w:val="Normal"/>
    <w:uiPriority w:val="99"/>
    <w:qFormat/>
    <w:rsid w:val="0083734B"/>
    <w:pPr>
      <w:outlineLvl w:val="9"/>
    </w:pPr>
  </w:style>
  <w:style w:type="paragraph" w:customStyle="1" w:styleId="Body">
    <w:name w:val="Body"/>
    <w:uiPriority w:val="99"/>
    <w:rsid w:val="00210971"/>
    <w:pPr>
      <w:tabs>
        <w:tab w:val="left" w:pos="283"/>
      </w:tabs>
      <w:outlineLvl w:val="0"/>
    </w:pPr>
    <w:rPr>
      <w:rFonts w:ascii="Helvetica" w:eastAsia="ヒラギノ角ゴ Pro W3" w:hAnsi="Helvetica"/>
      <w:color w:val="000000"/>
      <w:sz w:val="24"/>
      <w:szCs w:val="20"/>
      <w:lang w:val="en-US" w:eastAsia="en-US"/>
    </w:rPr>
  </w:style>
  <w:style w:type="character" w:customStyle="1" w:styleId="NoSpacingChar">
    <w:name w:val="No Spacing Char"/>
    <w:basedOn w:val="DefaultParagraphFont"/>
    <w:link w:val="NoSpacing"/>
    <w:uiPriority w:val="99"/>
    <w:locked/>
    <w:rsid w:val="00210971"/>
    <w:rPr>
      <w:rFonts w:cs="Times New Roman"/>
      <w:sz w:val="32"/>
      <w:szCs w:val="32"/>
    </w:rPr>
  </w:style>
  <w:style w:type="paragraph" w:customStyle="1" w:styleId="FreeForm">
    <w:name w:val="Free Form"/>
    <w:uiPriority w:val="99"/>
    <w:rsid w:val="00D92F7B"/>
    <w:pPr>
      <w:outlineLvl w:val="0"/>
    </w:pPr>
    <w:rPr>
      <w:rFonts w:ascii="Helvetica" w:eastAsia="ヒラギノ角ゴ Pro W3" w:hAnsi="Helvetica"/>
      <w:color w:val="000000"/>
      <w:sz w:val="24"/>
      <w:szCs w:val="20"/>
      <w:lang w:val="en-US" w:eastAsia="en-US"/>
    </w:rPr>
  </w:style>
  <w:style w:type="paragraph" w:styleId="Header">
    <w:name w:val="header"/>
    <w:basedOn w:val="Normal"/>
    <w:link w:val="HeaderChar"/>
    <w:uiPriority w:val="99"/>
    <w:rsid w:val="00096BFD"/>
    <w:pPr>
      <w:tabs>
        <w:tab w:val="center" w:pos="4513"/>
        <w:tab w:val="right" w:pos="9026"/>
      </w:tabs>
    </w:pPr>
  </w:style>
  <w:style w:type="character" w:customStyle="1" w:styleId="HeaderChar">
    <w:name w:val="Header Char"/>
    <w:basedOn w:val="DefaultParagraphFont"/>
    <w:link w:val="Header"/>
    <w:uiPriority w:val="99"/>
    <w:locked/>
    <w:rsid w:val="00096BFD"/>
    <w:rPr>
      <w:rFonts w:cs="Times New Roman"/>
      <w:sz w:val="24"/>
      <w:szCs w:val="24"/>
    </w:rPr>
  </w:style>
  <w:style w:type="paragraph" w:styleId="Footer">
    <w:name w:val="footer"/>
    <w:basedOn w:val="Normal"/>
    <w:link w:val="FooterChar"/>
    <w:uiPriority w:val="99"/>
    <w:rsid w:val="00096BFD"/>
    <w:pPr>
      <w:tabs>
        <w:tab w:val="center" w:pos="4513"/>
        <w:tab w:val="right" w:pos="9026"/>
      </w:tabs>
    </w:pPr>
  </w:style>
  <w:style w:type="character" w:customStyle="1" w:styleId="FooterChar">
    <w:name w:val="Footer Char"/>
    <w:basedOn w:val="DefaultParagraphFont"/>
    <w:link w:val="Footer"/>
    <w:uiPriority w:val="99"/>
    <w:locked/>
    <w:rsid w:val="00096BFD"/>
    <w:rPr>
      <w:rFonts w:cs="Times New Roman"/>
      <w:sz w:val="24"/>
      <w:szCs w:val="24"/>
    </w:rPr>
  </w:style>
  <w:style w:type="character" w:styleId="Hyperlink">
    <w:name w:val="Hyperlink"/>
    <w:basedOn w:val="DefaultParagraphFont"/>
    <w:uiPriority w:val="99"/>
    <w:rsid w:val="009670B1"/>
    <w:rPr>
      <w:rFonts w:cs="Times New Roman"/>
      <w:color w:val="0000FF"/>
      <w:u w:val="single"/>
    </w:rPr>
  </w:style>
  <w:style w:type="paragraph" w:styleId="NormalWeb">
    <w:name w:val="Normal (Web)"/>
    <w:basedOn w:val="Normal"/>
    <w:uiPriority w:val="99"/>
    <w:rsid w:val="00C564D8"/>
    <w:pPr>
      <w:spacing w:after="210" w:line="210" w:lineRule="atLeast"/>
      <w:jc w:val="both"/>
    </w:pPr>
    <w:rPr>
      <w:rFonts w:ascii="Times New Roman" w:hAnsi="Times New Roman"/>
      <w:sz w:val="17"/>
      <w:szCs w:val="17"/>
      <w:lang w:val="en-GB" w:eastAsia="en-GB"/>
    </w:rPr>
  </w:style>
  <w:style w:type="character" w:styleId="FollowedHyperlink">
    <w:name w:val="FollowedHyperlink"/>
    <w:basedOn w:val="DefaultParagraphFont"/>
    <w:uiPriority w:val="99"/>
    <w:semiHidden/>
    <w:unhideWhenUsed/>
    <w:locked/>
    <w:rsid w:val="0033561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aliases w:val="bullet"/>
    <w:qFormat/>
    <w:rsid w:val="0083734B"/>
    <w:rPr>
      <w:sz w:val="24"/>
      <w:szCs w:val="24"/>
      <w:lang w:val="en-US" w:eastAsia="en-US"/>
    </w:rPr>
  </w:style>
  <w:style w:type="paragraph" w:styleId="Heading1">
    <w:name w:val="heading 1"/>
    <w:basedOn w:val="Normal"/>
    <w:next w:val="Normal"/>
    <w:link w:val="Heading1Char"/>
    <w:uiPriority w:val="99"/>
    <w:qFormat/>
    <w:rsid w:val="009B5372"/>
    <w:pPr>
      <w:keepNext/>
      <w:spacing w:before="240" w:after="60"/>
      <w:ind w:left="360" w:hanging="360"/>
      <w:outlineLvl w:val="0"/>
    </w:pPr>
    <w:rPr>
      <w:rFonts w:ascii="Arial Black" w:hAnsi="Arial Black"/>
      <w:bCs/>
      <w:color w:val="E30613"/>
      <w:kern w:val="32"/>
      <w:sz w:val="40"/>
      <w:szCs w:val="40"/>
    </w:rPr>
  </w:style>
  <w:style w:type="paragraph" w:styleId="Heading2">
    <w:name w:val="heading 2"/>
    <w:basedOn w:val="Normal"/>
    <w:next w:val="Normal"/>
    <w:link w:val="Heading2Char"/>
    <w:uiPriority w:val="99"/>
    <w:qFormat/>
    <w:rsid w:val="00E7181D"/>
    <w:pPr>
      <w:keepNext/>
      <w:numPr>
        <w:numId w:val="20"/>
      </w:numPr>
      <w:spacing w:before="240" w:after="60"/>
      <w:ind w:hanging="720"/>
      <w:outlineLvl w:val="1"/>
    </w:pPr>
    <w:rPr>
      <w:rFonts w:ascii="Arial Bold" w:hAnsi="Arial Bold"/>
      <w:b/>
      <w:bCs/>
      <w:iCs/>
      <w:color w:val="E30613"/>
      <w:sz w:val="36"/>
      <w:szCs w:val="36"/>
    </w:rPr>
  </w:style>
  <w:style w:type="paragraph" w:styleId="Heading3">
    <w:name w:val="heading 3"/>
    <w:basedOn w:val="Normal"/>
    <w:next w:val="Normal"/>
    <w:link w:val="Heading3Char"/>
    <w:uiPriority w:val="99"/>
    <w:qFormat/>
    <w:rsid w:val="00E7181D"/>
    <w:pPr>
      <w:keepNext/>
      <w:numPr>
        <w:numId w:val="27"/>
      </w:numPr>
      <w:spacing w:before="240" w:after="60"/>
      <w:outlineLvl w:val="2"/>
    </w:pPr>
    <w:rPr>
      <w:rFonts w:ascii="Arial" w:hAnsi="Arial" w:cs="Arial"/>
      <w:b/>
      <w:bCs/>
      <w:color w:val="4283C4"/>
      <w:sz w:val="28"/>
      <w:szCs w:val="28"/>
    </w:rPr>
  </w:style>
  <w:style w:type="paragraph" w:styleId="Heading4">
    <w:name w:val="heading 4"/>
    <w:basedOn w:val="Normal"/>
    <w:next w:val="Normal"/>
    <w:link w:val="Heading4Char"/>
    <w:uiPriority w:val="99"/>
    <w:qFormat/>
    <w:rsid w:val="00210971"/>
    <w:pPr>
      <w:keepNext/>
      <w:spacing w:before="240" w:after="60"/>
      <w:outlineLvl w:val="3"/>
    </w:pPr>
    <w:rPr>
      <w:rFonts w:ascii="Arial Black" w:hAnsi="Arial Black"/>
      <w:b/>
      <w:bCs/>
      <w:color w:val="365F91"/>
      <w:sz w:val="36"/>
      <w:szCs w:val="36"/>
    </w:rPr>
  </w:style>
  <w:style w:type="paragraph" w:styleId="Heading5">
    <w:name w:val="heading 5"/>
    <w:basedOn w:val="Normal"/>
    <w:next w:val="Normal"/>
    <w:link w:val="Heading5Char"/>
    <w:uiPriority w:val="99"/>
    <w:qFormat/>
    <w:rsid w:val="0083734B"/>
    <w:pPr>
      <w:spacing w:before="240" w:after="60"/>
      <w:outlineLvl w:val="4"/>
    </w:pPr>
    <w:rPr>
      <w:b/>
      <w:bCs/>
      <w:i/>
      <w:iCs/>
      <w:sz w:val="26"/>
      <w:szCs w:val="26"/>
    </w:rPr>
  </w:style>
  <w:style w:type="paragraph" w:styleId="Heading6">
    <w:name w:val="heading 6"/>
    <w:basedOn w:val="Normal"/>
    <w:next w:val="Normal"/>
    <w:link w:val="Heading6Char"/>
    <w:uiPriority w:val="99"/>
    <w:qFormat/>
    <w:rsid w:val="0083734B"/>
    <w:pPr>
      <w:spacing w:before="240" w:after="60"/>
      <w:outlineLvl w:val="5"/>
    </w:pPr>
    <w:rPr>
      <w:b/>
      <w:bCs/>
      <w:sz w:val="22"/>
      <w:szCs w:val="22"/>
    </w:rPr>
  </w:style>
  <w:style w:type="paragraph" w:styleId="Heading7">
    <w:name w:val="heading 7"/>
    <w:basedOn w:val="Normal"/>
    <w:next w:val="Normal"/>
    <w:link w:val="Heading7Char"/>
    <w:uiPriority w:val="99"/>
    <w:qFormat/>
    <w:rsid w:val="0083734B"/>
    <w:pPr>
      <w:spacing w:before="240" w:after="60"/>
      <w:outlineLvl w:val="6"/>
    </w:pPr>
  </w:style>
  <w:style w:type="paragraph" w:styleId="Heading8">
    <w:name w:val="heading 8"/>
    <w:basedOn w:val="Normal"/>
    <w:next w:val="Normal"/>
    <w:link w:val="Heading8Char"/>
    <w:uiPriority w:val="99"/>
    <w:qFormat/>
    <w:rsid w:val="0083734B"/>
    <w:pPr>
      <w:spacing w:before="240" w:after="60"/>
      <w:outlineLvl w:val="7"/>
    </w:pPr>
    <w:rPr>
      <w:i/>
      <w:iCs/>
    </w:rPr>
  </w:style>
  <w:style w:type="paragraph" w:styleId="Heading9">
    <w:name w:val="heading 9"/>
    <w:basedOn w:val="Normal"/>
    <w:next w:val="Normal"/>
    <w:link w:val="Heading9Char"/>
    <w:uiPriority w:val="99"/>
    <w:qFormat/>
    <w:rsid w:val="008373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372"/>
    <w:rPr>
      <w:rFonts w:ascii="Arial Black" w:hAnsi="Arial Black" w:cs="Times New Roman"/>
      <w:bCs/>
      <w:color w:val="E30613"/>
      <w:kern w:val="32"/>
      <w:sz w:val="40"/>
      <w:szCs w:val="40"/>
      <w:lang w:val="en-US" w:eastAsia="en-US"/>
    </w:rPr>
  </w:style>
  <w:style w:type="character" w:customStyle="1" w:styleId="Heading2Char">
    <w:name w:val="Heading 2 Char"/>
    <w:basedOn w:val="DefaultParagraphFont"/>
    <w:link w:val="Heading2"/>
    <w:uiPriority w:val="99"/>
    <w:locked/>
    <w:rsid w:val="00E7181D"/>
    <w:rPr>
      <w:rFonts w:ascii="Arial Bold" w:hAnsi="Arial Bold" w:cs="Times New Roman"/>
      <w:b/>
      <w:bCs/>
      <w:iCs/>
      <w:color w:val="E30613"/>
      <w:sz w:val="36"/>
      <w:szCs w:val="36"/>
      <w:lang w:val="en-US" w:eastAsia="en-US" w:bidi="ar-SA"/>
    </w:rPr>
  </w:style>
  <w:style w:type="character" w:customStyle="1" w:styleId="Heading3Char">
    <w:name w:val="Heading 3 Char"/>
    <w:basedOn w:val="DefaultParagraphFont"/>
    <w:link w:val="Heading3"/>
    <w:uiPriority w:val="99"/>
    <w:locked/>
    <w:rsid w:val="00E7181D"/>
    <w:rPr>
      <w:rFonts w:ascii="Arial" w:hAnsi="Arial" w:cs="Arial"/>
      <w:b/>
      <w:bCs/>
      <w:color w:val="4283C4"/>
      <w:sz w:val="28"/>
      <w:szCs w:val="28"/>
      <w:lang w:val="en-US" w:eastAsia="en-US" w:bidi="ar-SA"/>
    </w:rPr>
  </w:style>
  <w:style w:type="character" w:customStyle="1" w:styleId="Heading4Char">
    <w:name w:val="Heading 4 Char"/>
    <w:basedOn w:val="DefaultParagraphFont"/>
    <w:link w:val="Heading4"/>
    <w:uiPriority w:val="99"/>
    <w:locked/>
    <w:rsid w:val="00210971"/>
    <w:rPr>
      <w:rFonts w:ascii="Arial Black" w:hAnsi="Arial Black" w:cs="Times New Roman"/>
      <w:b/>
      <w:bCs/>
      <w:color w:val="365F91"/>
      <w:sz w:val="36"/>
      <w:szCs w:val="36"/>
    </w:rPr>
  </w:style>
  <w:style w:type="character" w:customStyle="1" w:styleId="Heading5Char">
    <w:name w:val="Heading 5 Char"/>
    <w:basedOn w:val="DefaultParagraphFont"/>
    <w:link w:val="Heading5"/>
    <w:uiPriority w:val="99"/>
    <w:semiHidden/>
    <w:locked/>
    <w:rsid w:val="0083734B"/>
    <w:rPr>
      <w:rFonts w:cs="Times New Roman"/>
      <w:b/>
      <w:bCs/>
      <w:i/>
      <w:iCs/>
      <w:sz w:val="26"/>
      <w:szCs w:val="26"/>
    </w:rPr>
  </w:style>
  <w:style w:type="character" w:customStyle="1" w:styleId="Heading6Char">
    <w:name w:val="Heading 6 Char"/>
    <w:basedOn w:val="DefaultParagraphFont"/>
    <w:link w:val="Heading6"/>
    <w:uiPriority w:val="99"/>
    <w:semiHidden/>
    <w:locked/>
    <w:rsid w:val="0083734B"/>
    <w:rPr>
      <w:rFonts w:cs="Times New Roman"/>
      <w:b/>
      <w:bCs/>
    </w:rPr>
  </w:style>
  <w:style w:type="character" w:customStyle="1" w:styleId="Heading7Char">
    <w:name w:val="Heading 7 Char"/>
    <w:basedOn w:val="DefaultParagraphFont"/>
    <w:link w:val="Heading7"/>
    <w:uiPriority w:val="99"/>
    <w:semiHidden/>
    <w:locked/>
    <w:rsid w:val="0083734B"/>
    <w:rPr>
      <w:rFonts w:cs="Times New Roman"/>
      <w:sz w:val="24"/>
      <w:szCs w:val="24"/>
    </w:rPr>
  </w:style>
  <w:style w:type="character" w:customStyle="1" w:styleId="Heading8Char">
    <w:name w:val="Heading 8 Char"/>
    <w:basedOn w:val="DefaultParagraphFont"/>
    <w:link w:val="Heading8"/>
    <w:uiPriority w:val="99"/>
    <w:semiHidden/>
    <w:locked/>
    <w:rsid w:val="0083734B"/>
    <w:rPr>
      <w:rFonts w:cs="Times New Roman"/>
      <w:i/>
      <w:iCs/>
      <w:sz w:val="24"/>
      <w:szCs w:val="24"/>
    </w:rPr>
  </w:style>
  <w:style w:type="character" w:customStyle="1" w:styleId="Heading9Char">
    <w:name w:val="Heading 9 Char"/>
    <w:basedOn w:val="DefaultParagraphFont"/>
    <w:link w:val="Heading9"/>
    <w:uiPriority w:val="99"/>
    <w:semiHidden/>
    <w:locked/>
    <w:rsid w:val="0083734B"/>
    <w:rPr>
      <w:rFonts w:ascii="Cambria" w:hAnsi="Cambria" w:cs="Times New Roman"/>
    </w:rPr>
  </w:style>
  <w:style w:type="paragraph" w:customStyle="1" w:styleId="Header1">
    <w:name w:val="Header1"/>
    <w:uiPriority w:val="99"/>
    <w:rsid w:val="0083734B"/>
    <w:pPr>
      <w:numPr>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cs="Arial"/>
      <w:b/>
      <w:color w:val="E30613"/>
      <w:sz w:val="36"/>
      <w:szCs w:val="20"/>
      <w:lang w:val="en-US" w:eastAsia="en-US"/>
    </w:rPr>
  </w:style>
  <w:style w:type="paragraph" w:customStyle="1" w:styleId="bodytext">
    <w:name w:val="bodytext"/>
    <w:basedOn w:val="Normal"/>
    <w:uiPriority w:val="99"/>
    <w:rsid w:val="00D92F7B"/>
    <w:pPr>
      <w:tabs>
        <w:tab w:val="left" w:pos="1280"/>
      </w:tabs>
      <w:spacing w:line="260" w:lineRule="auto"/>
      <w:ind w:right="399"/>
    </w:pPr>
    <w:rPr>
      <w:rFonts w:ascii="Arial" w:hAnsi="Arial" w:cs="Arial"/>
    </w:rPr>
  </w:style>
  <w:style w:type="paragraph" w:styleId="ListBullet3">
    <w:name w:val="List Bullet 3"/>
    <w:basedOn w:val="Normal"/>
    <w:uiPriority w:val="99"/>
    <w:rsid w:val="0083734B"/>
    <w:pPr>
      <w:numPr>
        <w:numId w:val="2"/>
      </w:numPr>
      <w:contextualSpacing/>
    </w:pPr>
  </w:style>
  <w:style w:type="paragraph" w:styleId="Title">
    <w:name w:val="Title"/>
    <w:basedOn w:val="Normal"/>
    <w:next w:val="Normal"/>
    <w:link w:val="TitleChar"/>
    <w:uiPriority w:val="99"/>
    <w:qFormat/>
    <w:rsid w:val="0083734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83734B"/>
    <w:rPr>
      <w:rFonts w:ascii="Cambria" w:hAnsi="Cambria" w:cs="Times New Roman"/>
      <w:b/>
      <w:bCs/>
      <w:kern w:val="28"/>
      <w:sz w:val="32"/>
      <w:szCs w:val="32"/>
    </w:rPr>
  </w:style>
  <w:style w:type="paragraph" w:styleId="Subtitle">
    <w:name w:val="Subtitle"/>
    <w:basedOn w:val="Normal"/>
    <w:next w:val="Normal"/>
    <w:link w:val="SubtitleChar"/>
    <w:uiPriority w:val="99"/>
    <w:qFormat/>
    <w:rsid w:val="0083734B"/>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83734B"/>
    <w:rPr>
      <w:rFonts w:ascii="Cambria" w:hAnsi="Cambria" w:cs="Times New Roman"/>
      <w:sz w:val="24"/>
      <w:szCs w:val="24"/>
    </w:rPr>
  </w:style>
  <w:style w:type="character" w:styleId="Strong">
    <w:name w:val="Strong"/>
    <w:basedOn w:val="DefaultParagraphFont"/>
    <w:uiPriority w:val="99"/>
    <w:qFormat/>
    <w:rsid w:val="0083734B"/>
    <w:rPr>
      <w:rFonts w:cs="Times New Roman"/>
      <w:b/>
      <w:bCs/>
    </w:rPr>
  </w:style>
  <w:style w:type="character" w:styleId="Emphasis">
    <w:name w:val="Emphasis"/>
    <w:basedOn w:val="DefaultParagraphFont"/>
    <w:uiPriority w:val="99"/>
    <w:qFormat/>
    <w:rsid w:val="0083734B"/>
    <w:rPr>
      <w:rFonts w:ascii="Calibri" w:hAnsi="Calibri" w:cs="Times New Roman"/>
      <w:b/>
      <w:i/>
      <w:iCs/>
    </w:rPr>
  </w:style>
  <w:style w:type="paragraph" w:styleId="NoSpacing">
    <w:name w:val="No Spacing"/>
    <w:basedOn w:val="Normal"/>
    <w:link w:val="NoSpacingChar"/>
    <w:uiPriority w:val="99"/>
    <w:qFormat/>
    <w:rsid w:val="0083734B"/>
    <w:rPr>
      <w:szCs w:val="32"/>
    </w:rPr>
  </w:style>
  <w:style w:type="paragraph" w:styleId="ListParagraph">
    <w:name w:val="List Paragraph"/>
    <w:basedOn w:val="Normal"/>
    <w:uiPriority w:val="99"/>
    <w:qFormat/>
    <w:rsid w:val="0083734B"/>
    <w:pPr>
      <w:ind w:left="720"/>
      <w:contextualSpacing/>
    </w:pPr>
  </w:style>
  <w:style w:type="paragraph" w:styleId="Quote">
    <w:name w:val="Quote"/>
    <w:basedOn w:val="Normal"/>
    <w:next w:val="Normal"/>
    <w:link w:val="QuoteChar"/>
    <w:uiPriority w:val="99"/>
    <w:qFormat/>
    <w:rsid w:val="0083734B"/>
    <w:rPr>
      <w:i/>
    </w:rPr>
  </w:style>
  <w:style w:type="character" w:customStyle="1" w:styleId="QuoteChar">
    <w:name w:val="Quote Char"/>
    <w:basedOn w:val="DefaultParagraphFont"/>
    <w:link w:val="Quote"/>
    <w:uiPriority w:val="99"/>
    <w:locked/>
    <w:rsid w:val="0083734B"/>
    <w:rPr>
      <w:rFonts w:cs="Times New Roman"/>
      <w:i/>
      <w:sz w:val="24"/>
      <w:szCs w:val="24"/>
    </w:rPr>
  </w:style>
  <w:style w:type="paragraph" w:styleId="IntenseQuote">
    <w:name w:val="Intense Quote"/>
    <w:basedOn w:val="Normal"/>
    <w:next w:val="Normal"/>
    <w:link w:val="IntenseQuoteChar"/>
    <w:uiPriority w:val="99"/>
    <w:qFormat/>
    <w:rsid w:val="0083734B"/>
    <w:pPr>
      <w:ind w:left="720" w:right="720"/>
    </w:pPr>
    <w:rPr>
      <w:b/>
      <w:i/>
      <w:szCs w:val="22"/>
    </w:rPr>
  </w:style>
  <w:style w:type="character" w:customStyle="1" w:styleId="IntenseQuoteChar">
    <w:name w:val="Intense Quote Char"/>
    <w:basedOn w:val="DefaultParagraphFont"/>
    <w:link w:val="IntenseQuote"/>
    <w:uiPriority w:val="99"/>
    <w:locked/>
    <w:rsid w:val="0083734B"/>
    <w:rPr>
      <w:rFonts w:cs="Times New Roman"/>
      <w:b/>
      <w:i/>
      <w:sz w:val="24"/>
    </w:rPr>
  </w:style>
  <w:style w:type="character" w:styleId="SubtleEmphasis">
    <w:name w:val="Subtle Emphasis"/>
    <w:basedOn w:val="DefaultParagraphFont"/>
    <w:uiPriority w:val="99"/>
    <w:qFormat/>
    <w:rsid w:val="0083734B"/>
    <w:rPr>
      <w:rFonts w:cs="Times New Roman"/>
      <w:i/>
      <w:color w:val="5A5A5A"/>
    </w:rPr>
  </w:style>
  <w:style w:type="character" w:styleId="IntenseEmphasis">
    <w:name w:val="Intense Emphasis"/>
    <w:basedOn w:val="DefaultParagraphFont"/>
    <w:uiPriority w:val="99"/>
    <w:qFormat/>
    <w:rsid w:val="0083734B"/>
    <w:rPr>
      <w:rFonts w:cs="Times New Roman"/>
      <w:b/>
      <w:i/>
      <w:sz w:val="24"/>
      <w:szCs w:val="24"/>
      <w:u w:val="single"/>
    </w:rPr>
  </w:style>
  <w:style w:type="character" w:styleId="SubtleReference">
    <w:name w:val="Subtle Reference"/>
    <w:basedOn w:val="DefaultParagraphFont"/>
    <w:uiPriority w:val="99"/>
    <w:qFormat/>
    <w:rsid w:val="0083734B"/>
    <w:rPr>
      <w:rFonts w:cs="Times New Roman"/>
      <w:sz w:val="24"/>
      <w:szCs w:val="24"/>
      <w:u w:val="single"/>
    </w:rPr>
  </w:style>
  <w:style w:type="character" w:styleId="IntenseReference">
    <w:name w:val="Intense Reference"/>
    <w:basedOn w:val="DefaultParagraphFont"/>
    <w:uiPriority w:val="99"/>
    <w:qFormat/>
    <w:rsid w:val="0083734B"/>
    <w:rPr>
      <w:rFonts w:cs="Times New Roman"/>
      <w:b/>
      <w:sz w:val="24"/>
      <w:u w:val="single"/>
    </w:rPr>
  </w:style>
  <w:style w:type="character" w:styleId="BookTitle">
    <w:name w:val="Book Title"/>
    <w:basedOn w:val="DefaultParagraphFont"/>
    <w:uiPriority w:val="99"/>
    <w:qFormat/>
    <w:rsid w:val="0083734B"/>
    <w:rPr>
      <w:rFonts w:ascii="Cambria" w:hAnsi="Cambria" w:cs="Times New Roman"/>
      <w:b/>
      <w:i/>
      <w:sz w:val="24"/>
      <w:szCs w:val="24"/>
    </w:rPr>
  </w:style>
  <w:style w:type="paragraph" w:styleId="TOCHeading">
    <w:name w:val="TOC Heading"/>
    <w:basedOn w:val="Heading1"/>
    <w:next w:val="Normal"/>
    <w:uiPriority w:val="99"/>
    <w:qFormat/>
    <w:rsid w:val="0083734B"/>
    <w:pPr>
      <w:outlineLvl w:val="9"/>
    </w:pPr>
  </w:style>
  <w:style w:type="paragraph" w:customStyle="1" w:styleId="Body">
    <w:name w:val="Body"/>
    <w:uiPriority w:val="99"/>
    <w:rsid w:val="00210971"/>
    <w:pPr>
      <w:tabs>
        <w:tab w:val="left" w:pos="283"/>
      </w:tabs>
      <w:outlineLvl w:val="0"/>
    </w:pPr>
    <w:rPr>
      <w:rFonts w:ascii="Helvetica" w:eastAsia="ヒラギノ角ゴ Pro W3" w:hAnsi="Helvetica"/>
      <w:color w:val="000000"/>
      <w:sz w:val="24"/>
      <w:szCs w:val="20"/>
      <w:lang w:val="en-US" w:eastAsia="en-US"/>
    </w:rPr>
  </w:style>
  <w:style w:type="character" w:customStyle="1" w:styleId="NoSpacingChar">
    <w:name w:val="No Spacing Char"/>
    <w:basedOn w:val="DefaultParagraphFont"/>
    <w:link w:val="NoSpacing"/>
    <w:uiPriority w:val="99"/>
    <w:locked/>
    <w:rsid w:val="00210971"/>
    <w:rPr>
      <w:rFonts w:cs="Times New Roman"/>
      <w:sz w:val="32"/>
      <w:szCs w:val="32"/>
    </w:rPr>
  </w:style>
  <w:style w:type="paragraph" w:customStyle="1" w:styleId="FreeForm">
    <w:name w:val="Free Form"/>
    <w:uiPriority w:val="99"/>
    <w:rsid w:val="00D92F7B"/>
    <w:pPr>
      <w:outlineLvl w:val="0"/>
    </w:pPr>
    <w:rPr>
      <w:rFonts w:ascii="Helvetica" w:eastAsia="ヒラギノ角ゴ Pro W3" w:hAnsi="Helvetica"/>
      <w:color w:val="000000"/>
      <w:sz w:val="24"/>
      <w:szCs w:val="20"/>
      <w:lang w:val="en-US" w:eastAsia="en-US"/>
    </w:rPr>
  </w:style>
  <w:style w:type="paragraph" w:styleId="Header">
    <w:name w:val="header"/>
    <w:basedOn w:val="Normal"/>
    <w:link w:val="HeaderChar"/>
    <w:uiPriority w:val="99"/>
    <w:rsid w:val="00096BFD"/>
    <w:pPr>
      <w:tabs>
        <w:tab w:val="center" w:pos="4513"/>
        <w:tab w:val="right" w:pos="9026"/>
      </w:tabs>
    </w:pPr>
  </w:style>
  <w:style w:type="character" w:customStyle="1" w:styleId="HeaderChar">
    <w:name w:val="Header Char"/>
    <w:basedOn w:val="DefaultParagraphFont"/>
    <w:link w:val="Header"/>
    <w:uiPriority w:val="99"/>
    <w:locked/>
    <w:rsid w:val="00096BFD"/>
    <w:rPr>
      <w:rFonts w:cs="Times New Roman"/>
      <w:sz w:val="24"/>
      <w:szCs w:val="24"/>
    </w:rPr>
  </w:style>
  <w:style w:type="paragraph" w:styleId="Footer">
    <w:name w:val="footer"/>
    <w:basedOn w:val="Normal"/>
    <w:link w:val="FooterChar"/>
    <w:uiPriority w:val="99"/>
    <w:rsid w:val="00096BFD"/>
    <w:pPr>
      <w:tabs>
        <w:tab w:val="center" w:pos="4513"/>
        <w:tab w:val="right" w:pos="9026"/>
      </w:tabs>
    </w:pPr>
  </w:style>
  <w:style w:type="character" w:customStyle="1" w:styleId="FooterChar">
    <w:name w:val="Footer Char"/>
    <w:basedOn w:val="DefaultParagraphFont"/>
    <w:link w:val="Footer"/>
    <w:uiPriority w:val="99"/>
    <w:locked/>
    <w:rsid w:val="00096BFD"/>
    <w:rPr>
      <w:rFonts w:cs="Times New Roman"/>
      <w:sz w:val="24"/>
      <w:szCs w:val="24"/>
    </w:rPr>
  </w:style>
  <w:style w:type="character" w:styleId="Hyperlink">
    <w:name w:val="Hyperlink"/>
    <w:basedOn w:val="DefaultParagraphFont"/>
    <w:uiPriority w:val="99"/>
    <w:rsid w:val="009670B1"/>
    <w:rPr>
      <w:rFonts w:cs="Times New Roman"/>
      <w:color w:val="0000FF"/>
      <w:u w:val="single"/>
    </w:rPr>
  </w:style>
  <w:style w:type="paragraph" w:styleId="NormalWeb">
    <w:name w:val="Normal (Web)"/>
    <w:basedOn w:val="Normal"/>
    <w:uiPriority w:val="99"/>
    <w:rsid w:val="00C564D8"/>
    <w:pPr>
      <w:spacing w:after="210" w:line="210" w:lineRule="atLeast"/>
      <w:jc w:val="both"/>
    </w:pPr>
    <w:rPr>
      <w:rFonts w:ascii="Times New Roman" w:hAnsi="Times New Roman"/>
      <w:sz w:val="17"/>
      <w:szCs w:val="17"/>
      <w:lang w:val="en-GB" w:eastAsia="en-GB"/>
    </w:rPr>
  </w:style>
  <w:style w:type="character" w:styleId="FollowedHyperlink">
    <w:name w:val="FollowedHyperlink"/>
    <w:basedOn w:val="DefaultParagraphFont"/>
    <w:uiPriority w:val="99"/>
    <w:semiHidden/>
    <w:unhideWhenUsed/>
    <w:locked/>
    <w:rsid w:val="003356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471302">
      <w:marLeft w:val="0"/>
      <w:marRight w:val="0"/>
      <w:marTop w:val="0"/>
      <w:marBottom w:val="0"/>
      <w:divBdr>
        <w:top w:val="none" w:sz="0" w:space="0" w:color="auto"/>
        <w:left w:val="none" w:sz="0" w:space="0" w:color="auto"/>
        <w:bottom w:val="none" w:sz="0" w:space="0" w:color="auto"/>
        <w:right w:val="none" w:sz="0" w:space="0" w:color="auto"/>
      </w:divBdr>
      <w:divsChild>
        <w:div w:id="1144471304">
          <w:marLeft w:val="0"/>
          <w:marRight w:val="0"/>
          <w:marTop w:val="0"/>
          <w:marBottom w:val="0"/>
          <w:divBdr>
            <w:top w:val="none" w:sz="0" w:space="0" w:color="auto"/>
            <w:left w:val="none" w:sz="0" w:space="0" w:color="auto"/>
            <w:bottom w:val="none" w:sz="0" w:space="0" w:color="auto"/>
            <w:right w:val="none" w:sz="0" w:space="0" w:color="auto"/>
          </w:divBdr>
          <w:divsChild>
            <w:div w:id="1144471303">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63547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skillsforcare.org.uk/individualemployers/" TargetMode="External"/><Relationship Id="rId18" Type="http://schemas.openxmlformats.org/officeDocument/2006/relationships/hyperlink" Target="http://www.acas.org.uk/index.aspx?articleid=146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tpr.gov.uk/writ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tpr.gov.uk/scheme" TargetMode="External"/><Relationship Id="rId20" Type="http://schemas.openxmlformats.org/officeDocument/2006/relationships/hyperlink" Target="http://www.kentdp.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www.businesslink.gov.uk"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mailto:direct.payments@kent.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ukba.homeoffice.gov.uk/business-sponsors/preventing-illegal-working/support/"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ca912827-bae3-40cb-8146-7920e969c222" ContentTypeId="0x01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C6CC24F9D7D5B148BC7C4B06D2387D77" ma:contentTypeVersion="2" ma:contentTypeDescription="Create a new document." ma:contentTypeScope="" ma:versionID="ae6fe9166b35cb8d841dcf4043875600">
  <xsd:schema xmlns:xsd="http://www.w3.org/2001/XMLSchema" xmlns:xs="http://www.w3.org/2001/XMLSchema" xmlns:p="http://schemas.microsoft.com/office/2006/metadata/properties" xmlns:ns2="b607a442-3a8b-46cb-8183-2bec4a9e324b" xmlns:ns3="cb1e55c2-49c1-4099-aef6-646de9cbd4a6" targetNamespace="http://schemas.microsoft.com/office/2006/metadata/properties" ma:root="true" ma:fieldsID="fe82400c2c995071022b746304f55406" ns2:_="" ns3:_="">
    <xsd:import namespace="b607a442-3a8b-46cb-8183-2bec4a9e324b"/>
    <xsd:import namespace="cb1e55c2-49c1-4099-aef6-646de9cbd4a6"/>
    <xsd:element name="properties">
      <xsd:complexType>
        <xsd:sequence>
          <xsd:element name="documentManagement">
            <xsd:complexType>
              <xsd:all>
                <xsd:element ref="ns2:_dlc_DocId" minOccurs="0"/>
                <xsd:element ref="ns2:_dlc_DocIdUrl" minOccurs="0"/>
                <xsd:element ref="ns2:_dlc_DocIdPersistId" minOccurs="0"/>
                <xsd:element ref="ns3:Category" minOccurs="0"/>
                <xsd:element ref="ns3:Status" minOccurs="0"/>
                <xsd:element ref="ns3:Owner" minOccurs="0"/>
                <xsd:element ref="ns3:Last_x0020_modifie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07a442-3a8b-46cb-8183-2bec4a9e324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b1e55c2-49c1-4099-aef6-646de9cbd4a6" elementFormDefault="qualified">
    <xsd:import namespace="http://schemas.microsoft.com/office/2006/documentManagement/types"/>
    <xsd:import namespace="http://schemas.microsoft.com/office/infopath/2007/PartnerControls"/>
    <xsd:element name="Category" ma:index="12" nillable="true" ma:displayName="Category" ma:format="Dropdown" ma:internalName="Category">
      <xsd:simpleType>
        <xsd:restriction base="dms:Choice">
          <xsd:enumeration value="Accident reporting"/>
          <xsd:enumeration value="Accommodation solutions"/>
          <xsd:enumeration value="Adaptations"/>
          <xsd:enumeration value="Administration"/>
          <xsd:enumeration value="Advocacy"/>
          <xsd:enumeration value="Assessment and review"/>
          <xsd:enumeration value="Care Act"/>
          <xsd:enumeration value="Care home"/>
          <xsd:enumeration value="Care home closure"/>
          <xsd:enumeration value="Central purchasing team"/>
          <xsd:enumeration value="Commissioning"/>
          <xsd:enumeration value="Contacts"/>
          <xsd:enumeration value="Cost setting guidance"/>
          <xsd:enumeration value="CPR"/>
          <xsd:enumeration value="CSE"/>
          <xsd:enumeration value="Day Service"/>
          <xsd:enumeration value="Deferred payments"/>
          <xsd:enumeration value="Direct payments"/>
          <xsd:enumeration value="Disabled children's"/>
          <xsd:enumeration value="DSE"/>
          <xsd:enumeration value="Easy read"/>
          <xsd:enumeration value="Enablement"/>
          <xsd:enumeration value="Equipment"/>
          <xsd:enumeration value="Fire Safety"/>
          <xsd:enumeration value="Form"/>
          <xsd:enumeration value="Form guidance"/>
          <xsd:enumeration value="General"/>
          <xsd:enumeration value="Handbook"/>
          <xsd:enumeration value="Housing"/>
          <xsd:enumeration value="ILS"/>
          <xsd:enumeration value="KSAS"/>
          <xsd:enumeration value="KSTRS"/>
          <xsd:enumeration value="LD"/>
          <xsd:enumeration value="Letter"/>
          <xsd:enumeration value="Lifts"/>
          <xsd:enumeration value="Making safeguarding personal"/>
          <xsd:enumeration value="Manual"/>
          <xsd:enumeration value="Matrix"/>
          <xsd:enumeration value="MCA/DOLS"/>
          <xsd:enumeration value="Mental capacity"/>
          <xsd:enumeration value="Medication"/>
          <xsd:enumeration value="Moving and handling"/>
          <xsd:enumeration value="PIR"/>
          <xsd:enumeration value="Risk"/>
          <xsd:enumeration value="SUANS"/>
          <xsd:enumeration value="Self neglect"/>
          <xsd:enumeration value="SG1 Pilot 2015"/>
          <xsd:enumeration value="Shared lives"/>
          <xsd:enumeration value="Short term beds"/>
          <xsd:enumeration value="Standard letter templates"/>
          <xsd:enumeration value="Supporting Independence Service"/>
          <xsd:enumeration value="SWIFT/AIS"/>
          <xsd:enumeration value="Telecare"/>
          <xsd:enumeration value="Training"/>
          <xsd:enumeration value="Transport"/>
          <xsd:enumeration value="Wellbeing"/>
          <xsd:enumeration value="Youth Justice"/>
        </xsd:restriction>
      </xsd:simpleType>
    </xsd:element>
    <xsd:element name="Status" ma:index="13" nillable="true" ma:displayName="Status" ma:internalName="Status">
      <xsd:complexType>
        <xsd:complexContent>
          <xsd:extension base="dms:MultiChoice">
            <xsd:sequence>
              <xsd:element name="Value" maxOccurs="unbounded" minOccurs="0" nillable="true">
                <xsd:simpleType>
                  <xsd:restriction base="dms:Choice">
                    <xsd:enumeration value="AIS"/>
                    <xsd:enumeration value="BOXI"/>
                    <xsd:enumeration value="Policy"/>
                    <xsd:enumeration value="Swift"/>
                    <xsd:enumeration value="Template"/>
                  </xsd:restriction>
                </xsd:simpleType>
              </xsd:element>
            </xsd:sequence>
          </xsd:extension>
        </xsd:complexContent>
      </xsd:complexType>
    </xsd:element>
    <xsd:element name="Owner" ma:index="14" nillable="true" ma:displayName="Owner" ma:internalName="Owner">
      <xsd:simpleType>
        <xsd:restriction base="dms:Text">
          <xsd:maxLength value="255"/>
        </xsd:restriction>
      </xsd:simpleType>
    </xsd:element>
    <xsd:element name="Last_x0020_modified0" ma:index="15" nillable="true" ma:displayName="Last modified" ma:format="DateOnly" ma:internalName="Last_x0020_modified0">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ma:index="11"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ast_x0020_modified0 xmlns="cb1e55c2-49c1-4099-aef6-646de9cbd4a6">2015-11-06T00:00:00+00:00</Last_x0020_modified0>
    <Status xmlns="cb1e55c2-49c1-4099-aef6-646de9cbd4a6">
      <Value>Policy</Value>
      <Value>Template</Value>
    </Status>
    <Category xmlns="cb1e55c2-49c1-4099-aef6-646de9cbd4a6">Direct payments</Category>
    <Owner xmlns="cb1e55c2-49c1-4099-aef6-646de9cbd4a6">Sharon Buckingham</Owner>
    <_dlc_DocId xmlns="b607a442-3a8b-46cb-8183-2bec4a9e324b">HDA2S5J67HAM-178-897</_dlc_DocId>
    <_dlc_DocIdUrl xmlns="b607a442-3a8b-46cb-8183-2bec4a9e324b">
      <Url>http://knet/directorate/SCHW-documents/_layouts/DocIdRedir.aspx?ID=HDA2S5J67HAM-178-897</Url>
      <Description>HDA2S5J67HAM-178-897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364B51C-0287-414F-B585-9AFDD899181E}">
  <ds:schemaRefs>
    <ds:schemaRef ds:uri="Microsoft.SharePoint.Taxonomy.ContentTypeSync"/>
  </ds:schemaRefs>
</ds:datastoreItem>
</file>

<file path=customXml/itemProps2.xml><?xml version="1.0" encoding="utf-8"?>
<ds:datastoreItem xmlns:ds="http://schemas.openxmlformats.org/officeDocument/2006/customXml" ds:itemID="{9113D14C-C962-4561-9A6D-BD3EEDC0B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07a442-3a8b-46cb-8183-2bec4a9e324b"/>
    <ds:schemaRef ds:uri="cb1e55c2-49c1-4099-aef6-646de9cbd4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351B95-14EE-4D58-ABCD-30264318BA4A}">
  <ds:schemaRefs>
    <ds:schemaRef ds:uri="http://schemas.microsoft.com/office/2006/metadata/properties"/>
    <ds:schemaRef ds:uri="http://schemas.microsoft.com/office/2006/documentManagement/types"/>
    <ds:schemaRef ds:uri="b607a442-3a8b-46cb-8183-2bec4a9e324b"/>
    <ds:schemaRef ds:uri="http://schemas.microsoft.com/office/infopath/2007/PartnerControls"/>
    <ds:schemaRef ds:uri="cb1e55c2-49c1-4099-aef6-646de9cbd4a6"/>
    <ds:schemaRef ds:uri="http://purl.org/dc/dcmitype/"/>
    <ds:schemaRef ds:uri="http://purl.org/dc/elements/1.1/"/>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D2887EA3-D82A-4296-871D-496321FBB613}">
  <ds:schemaRefs>
    <ds:schemaRef ds:uri="http://schemas.microsoft.com/sharepoint/v3/contenttype/forms"/>
  </ds:schemaRefs>
</ds:datastoreItem>
</file>

<file path=customXml/itemProps5.xml><?xml version="1.0" encoding="utf-8"?>
<ds:datastoreItem xmlns:ds="http://schemas.openxmlformats.org/officeDocument/2006/customXml" ds:itemID="{E2E4A0C3-1F85-4701-9AF4-E2969FFC9EC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EA1DC281</Template>
  <TotalTime>2</TotalTime>
  <Pages>5</Pages>
  <Words>1977</Words>
  <Characters>10297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Direct Payments Factsheet 2 Employing PAs</vt:lpstr>
    </vt:vector>
  </TitlesOfParts>
  <Company>Kent County Council</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 Payments Factsheet 2 Employing PAs</dc:title>
  <dc:subject>;#Provisions;#</dc:subject>
  <dc:creator>Bose</dc:creator>
  <cp:lastModifiedBy>Cullen, Thomas - SC LDMH OSU</cp:lastModifiedBy>
  <cp:revision>3</cp:revision>
  <cp:lastPrinted>2013-02-14T12:10:00Z</cp:lastPrinted>
  <dcterms:created xsi:type="dcterms:W3CDTF">2015-11-18T09:00:00Z</dcterms:created>
  <dcterms:modified xsi:type="dcterms:W3CDTF">2015-11-18T09:04:00Z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0x010100C6CC24F9D7D5B148BC7C4B06D2387D77</vt:lpwstr>
  </property>
  <property fmtid="{D5CDD505-2E9C-101B-9397-08002B2CF9AE}" pid="3" name="_dlc_DocIdItemGuid">
    <vt:lpwstr>a8967765-e2a3-4c33-91a1-b665e5b2bfbd</vt:lpwstr>
  </property>
</Properties>
</file>