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732" w:rsidRPr="004A0483" w:rsidRDefault="00C25732" w:rsidP="004A0483">
      <w:pPr>
        <w:pStyle w:val="Heading1"/>
        <w:ind w:left="0" w:firstLine="0"/>
        <w:rPr>
          <w:rFonts w:ascii="Verdana" w:hAnsi="Verdana" w:cs="Arial"/>
        </w:rPr>
      </w:pPr>
      <w:smartTag w:uri="urn:schemas-microsoft-com:office:smarttags" w:element="place">
        <w:smartTag w:uri="urn:schemas-microsoft-com:office:smarttags" w:element="PlaceName">
          <w:r w:rsidRPr="004A0483">
            <w:rPr>
              <w:rFonts w:ascii="Verdana" w:hAnsi="Verdana" w:cs="Arial"/>
            </w:rPr>
            <w:t>Kent</w:t>
          </w:r>
        </w:smartTag>
        <w:r w:rsidRPr="004A0483">
          <w:rPr>
            <w:rFonts w:ascii="Verdana" w:hAnsi="Verdana" w:cs="Arial"/>
          </w:rPr>
          <w:t xml:space="preserve"> </w:t>
        </w:r>
        <w:smartTag w:uri="urn:schemas-microsoft-com:office:smarttags" w:element="PlaceName">
          <w:r w:rsidRPr="004A0483">
            <w:rPr>
              <w:rFonts w:ascii="Verdana" w:hAnsi="Verdana" w:cs="Arial"/>
            </w:rPr>
            <w:t>County</w:t>
          </w:r>
        </w:smartTag>
      </w:smartTag>
      <w:r w:rsidRPr="004A0483">
        <w:rPr>
          <w:rFonts w:ascii="Verdana" w:hAnsi="Verdana" w:cs="Arial"/>
        </w:rPr>
        <w:t xml:space="preserve"> Council</w:t>
      </w:r>
      <w:r w:rsidRPr="004A0483">
        <w:rPr>
          <w:rFonts w:ascii="Verdana" w:hAnsi="Verdana" w:cs="Arial"/>
        </w:rPr>
        <w:br/>
      </w:r>
      <w:r>
        <w:rPr>
          <w:rFonts w:ascii="Verdana" w:hAnsi="Verdana" w:cs="Arial"/>
        </w:rPr>
        <w:t>Direct Payments Factsheet #3</w:t>
      </w:r>
    </w:p>
    <w:p w:rsidR="00C25732" w:rsidRPr="009670B1" w:rsidRDefault="00C25732" w:rsidP="004A0483"/>
    <w:p w:rsidR="00C25732" w:rsidRPr="000F2750" w:rsidRDefault="00C25732" w:rsidP="009670B1">
      <w:pPr>
        <w:rPr>
          <w:rFonts w:ascii="Arial" w:hAnsi="Arial" w:cs="Arial"/>
          <w:b/>
          <w:bCs/>
          <w:color w:val="365F91"/>
          <w:kern w:val="32"/>
          <w:sz w:val="48"/>
          <w:szCs w:val="48"/>
        </w:rPr>
      </w:pPr>
      <w:r>
        <w:rPr>
          <w:rFonts w:ascii="Arial" w:hAnsi="Arial" w:cs="Arial"/>
          <w:b/>
          <w:bCs/>
          <w:color w:val="365F91"/>
          <w:kern w:val="32"/>
          <w:sz w:val="48"/>
          <w:szCs w:val="48"/>
        </w:rPr>
        <w:t>Independent Living Trust</w:t>
      </w:r>
      <w:r w:rsidRPr="000F2750">
        <w:rPr>
          <w:rFonts w:ascii="Arial" w:hAnsi="Arial" w:cs="Arial"/>
          <w:b/>
          <w:color w:val="000042"/>
          <w:sz w:val="48"/>
          <w:szCs w:val="48"/>
        </w:rPr>
        <w:t xml:space="preserve"> </w:t>
      </w:r>
    </w:p>
    <w:p w:rsidR="00C25732" w:rsidRPr="00BE7148" w:rsidRDefault="00C25732" w:rsidP="00E7181D">
      <w:pPr>
        <w:pStyle w:val="Heading2"/>
        <w:numPr>
          <w:ilvl w:val="0"/>
          <w:numId w:val="23"/>
        </w:numPr>
        <w:ind w:hanging="720"/>
        <w:rPr>
          <w:color w:val="auto"/>
          <w:sz w:val="32"/>
          <w:szCs w:val="32"/>
        </w:rPr>
      </w:pPr>
      <w:r w:rsidRPr="00BE7148">
        <w:rPr>
          <w:color w:val="auto"/>
          <w:sz w:val="32"/>
          <w:szCs w:val="32"/>
        </w:rPr>
        <w:t>Who is this factsheet for?</w:t>
      </w:r>
    </w:p>
    <w:p w:rsidR="00C25732" w:rsidRPr="00B366F7" w:rsidRDefault="00C25732" w:rsidP="000F2750">
      <w:pPr>
        <w:rPr>
          <w:rFonts w:ascii="Arial" w:hAnsi="Arial" w:cs="Arial"/>
        </w:rPr>
      </w:pPr>
      <w:r>
        <w:rPr>
          <w:rFonts w:ascii="Arial" w:hAnsi="Arial" w:cs="Arial"/>
        </w:rPr>
        <w:t>This factsheet is about Independent Living Trust</w:t>
      </w:r>
      <w:r w:rsidRPr="0052282D">
        <w:rPr>
          <w:rFonts w:ascii="Arial" w:hAnsi="Arial" w:cs="Arial"/>
        </w:rPr>
        <w:t xml:space="preserve"> is produced by Families and Social Care. If it does not give you all the information you need, please contact us, our details are at the end of this factsheet</w:t>
      </w:r>
    </w:p>
    <w:p w:rsidR="00C25732" w:rsidRPr="00EC61A8" w:rsidRDefault="00C25732" w:rsidP="000F2750">
      <w:pPr>
        <w:pStyle w:val="Default"/>
        <w:spacing w:after="120"/>
      </w:pPr>
    </w:p>
    <w:p w:rsidR="00C25732" w:rsidRPr="000F2750" w:rsidRDefault="00C25732" w:rsidP="000F2750">
      <w:pPr>
        <w:pStyle w:val="Default"/>
        <w:spacing w:after="120"/>
        <w:rPr>
          <w:sz w:val="32"/>
          <w:szCs w:val="32"/>
        </w:rPr>
      </w:pPr>
      <w:r w:rsidRPr="000F2750">
        <w:rPr>
          <w:b/>
          <w:bCs/>
          <w:sz w:val="32"/>
          <w:szCs w:val="32"/>
        </w:rPr>
        <w:t xml:space="preserve">2. What is an Independent Living Trust? </w:t>
      </w:r>
    </w:p>
    <w:p w:rsidR="00C25732" w:rsidRPr="000F2750" w:rsidRDefault="00C25732" w:rsidP="000F2750">
      <w:pPr>
        <w:pStyle w:val="Default"/>
        <w:spacing w:after="120"/>
      </w:pPr>
      <w:r w:rsidRPr="000F2750">
        <w:t xml:space="preserve">This is a specific type of trust, a legal entity and managed by trustees. They do not have to be registered with the Inland Revenue. They are sometimes called ‘user controlled trusts’. Such a trust ensures that the individual is at the heart of the decision-making and that their choices and preference direct the decision making. </w:t>
      </w:r>
    </w:p>
    <w:p w:rsidR="00C25732" w:rsidRPr="000F2750" w:rsidRDefault="00C25732" w:rsidP="000F2750">
      <w:pPr>
        <w:rPr>
          <w:rFonts w:ascii="Arial" w:hAnsi="Arial" w:cs="Arial"/>
        </w:rPr>
      </w:pPr>
      <w:r w:rsidRPr="000F2750">
        <w:rPr>
          <w:rFonts w:ascii="Arial" w:hAnsi="Arial" w:cs="Arial"/>
        </w:rPr>
        <w:t xml:space="preserve">An Independent Living Trust is </w:t>
      </w:r>
      <w:r w:rsidRPr="000F2750">
        <w:rPr>
          <w:rFonts w:ascii="Arial" w:hAnsi="Arial" w:cs="Arial"/>
          <w:b/>
          <w:bCs/>
        </w:rPr>
        <w:t xml:space="preserve">not </w:t>
      </w:r>
      <w:r w:rsidRPr="000F2750">
        <w:rPr>
          <w:rFonts w:ascii="Arial" w:hAnsi="Arial" w:cs="Arial"/>
        </w:rPr>
        <w:t>the same as one which promotes substitute decision-making. It is a tool to enable people to maintain independent living, choice and control – the individual directs the decisions that such a Trust makes and becomes involved as much as possible in the process e.g. attending trust meeting .</w:t>
      </w:r>
    </w:p>
    <w:p w:rsidR="00C25732" w:rsidRPr="00EC61A8" w:rsidRDefault="00C25732" w:rsidP="000F2750"/>
    <w:p w:rsidR="00C25732" w:rsidRPr="000F2750" w:rsidRDefault="00C25732" w:rsidP="000F2750">
      <w:pPr>
        <w:pStyle w:val="Default"/>
        <w:spacing w:after="120"/>
        <w:rPr>
          <w:sz w:val="32"/>
          <w:szCs w:val="32"/>
        </w:rPr>
      </w:pPr>
      <w:r w:rsidRPr="000F2750">
        <w:rPr>
          <w:b/>
          <w:bCs/>
          <w:sz w:val="32"/>
          <w:szCs w:val="32"/>
        </w:rPr>
        <w:t xml:space="preserve">3. When is a trust used? </w:t>
      </w:r>
    </w:p>
    <w:p w:rsidR="00C25732" w:rsidRPr="000F2750" w:rsidRDefault="00C25732" w:rsidP="000F2750">
      <w:pPr>
        <w:pStyle w:val="Default"/>
        <w:spacing w:after="120"/>
      </w:pPr>
      <w:r w:rsidRPr="000F2750">
        <w:t xml:space="preserve">A Trust is often used where people make choices and indicate preference through things such as body movements, gestures, vocalisation, behaviour and emotions. A Trust may also be set up for people who have progressive impairments and may, one day, be less able to manage their support without a Trust e.g. someone with dementia or extended ‘crises’ periods of mental ill health. One member of a Trust may be the employer of the recipient’s Personal Assistants / carers. </w:t>
      </w:r>
    </w:p>
    <w:p w:rsidR="00C25732" w:rsidRPr="000F2750" w:rsidRDefault="00C25732" w:rsidP="000F2750">
      <w:pPr>
        <w:pStyle w:val="Default"/>
        <w:spacing w:after="120"/>
      </w:pPr>
      <w:r w:rsidRPr="000F2750">
        <w:t xml:space="preserve">Trustees can offer a formal support network to assist any person using Direct Payments. </w:t>
      </w:r>
    </w:p>
    <w:p w:rsidR="00C25732" w:rsidRPr="000F2750" w:rsidRDefault="00C25732" w:rsidP="000F2750">
      <w:pPr>
        <w:rPr>
          <w:rFonts w:ascii="Arial" w:hAnsi="Arial" w:cs="Arial"/>
        </w:rPr>
      </w:pPr>
      <w:r w:rsidRPr="000F2750">
        <w:rPr>
          <w:rFonts w:ascii="Arial" w:hAnsi="Arial" w:cs="Arial"/>
        </w:rPr>
        <w:t>Money which goes into the fund, will always belong to the individual and is managed with and for them by trustees and the process is open to scrutiny. The agency who gives the money will often have the right to reclaim money back from the Trusts such as a Local Authority reclaiming back Direct Payments. This is another way in which an Independent Living Trust differs from other types of Trust.</w:t>
      </w:r>
    </w:p>
    <w:p w:rsidR="00C25732" w:rsidRPr="00EC61A8" w:rsidRDefault="00C25732" w:rsidP="000F2750"/>
    <w:p w:rsidR="00C25732" w:rsidRDefault="00C25732" w:rsidP="000F2750">
      <w:pPr>
        <w:pStyle w:val="Default"/>
        <w:spacing w:after="120"/>
        <w:rPr>
          <w:b/>
          <w:bCs/>
          <w:sz w:val="32"/>
          <w:szCs w:val="32"/>
        </w:rPr>
      </w:pPr>
    </w:p>
    <w:p w:rsidR="00C25732" w:rsidRDefault="00C25732" w:rsidP="000F2750">
      <w:pPr>
        <w:pStyle w:val="Default"/>
        <w:spacing w:after="120"/>
        <w:rPr>
          <w:b/>
          <w:bCs/>
          <w:sz w:val="32"/>
          <w:szCs w:val="32"/>
        </w:rPr>
      </w:pPr>
    </w:p>
    <w:p w:rsidR="00C25732" w:rsidRDefault="00C25732" w:rsidP="000F2750">
      <w:pPr>
        <w:pStyle w:val="Default"/>
        <w:spacing w:after="120"/>
        <w:rPr>
          <w:b/>
          <w:bCs/>
          <w:sz w:val="32"/>
          <w:szCs w:val="32"/>
        </w:rPr>
      </w:pPr>
    </w:p>
    <w:p w:rsidR="00C25732" w:rsidRPr="000F2750" w:rsidRDefault="00C25732" w:rsidP="000F2750">
      <w:pPr>
        <w:pStyle w:val="Default"/>
        <w:spacing w:after="120"/>
        <w:rPr>
          <w:sz w:val="32"/>
          <w:szCs w:val="32"/>
        </w:rPr>
      </w:pPr>
      <w:r w:rsidRPr="000F2750">
        <w:rPr>
          <w:b/>
          <w:bCs/>
          <w:sz w:val="32"/>
          <w:szCs w:val="32"/>
        </w:rPr>
        <w:lastRenderedPageBreak/>
        <w:t xml:space="preserve">4. What about appointeeship and power of attorney. </w:t>
      </w:r>
    </w:p>
    <w:p w:rsidR="00C25732" w:rsidRPr="000F2750" w:rsidRDefault="00C25732" w:rsidP="000F2750">
      <w:pPr>
        <w:pStyle w:val="Default"/>
        <w:spacing w:after="120"/>
      </w:pPr>
      <w:r w:rsidRPr="000F2750">
        <w:rPr>
          <w:b/>
          <w:bCs/>
        </w:rPr>
        <w:t xml:space="preserve">Appointeeship </w:t>
      </w:r>
      <w:r w:rsidRPr="000F2750">
        <w:t xml:space="preserve">is a scheme run by the Department for Work and Pensions . A form can be filled in, to set this up, to collect and manage an individuals benefit money. The power only extends to Department for Work and Pension benefits like Income Support and not to other money, such as a Direct Payment, and is not usually monitored in any way. </w:t>
      </w:r>
    </w:p>
    <w:p w:rsidR="00C25732" w:rsidRPr="000F2750" w:rsidRDefault="00C25732" w:rsidP="000F2750">
      <w:pPr>
        <w:pStyle w:val="Default"/>
        <w:spacing w:after="120"/>
      </w:pPr>
      <w:r w:rsidRPr="000F2750">
        <w:rPr>
          <w:b/>
          <w:bCs/>
        </w:rPr>
        <w:t xml:space="preserve">Power of attorney </w:t>
      </w:r>
      <w:r w:rsidRPr="000F2750">
        <w:t xml:space="preserve">- the powers of the attorney are appointed by the individual themselves. These powers remain in place when a person loses capacity if the power was made as an Enduring Power of Attorney (rather than just Power of Attorney). </w:t>
      </w:r>
    </w:p>
    <w:p w:rsidR="00C25732" w:rsidRPr="000F2750" w:rsidRDefault="00C25732" w:rsidP="000F2750">
      <w:pPr>
        <w:pStyle w:val="Default"/>
        <w:spacing w:after="120"/>
      </w:pPr>
      <w:r w:rsidRPr="000F2750">
        <w:t xml:space="preserve">Once the person has lost capacity an Enduring Power must be registered to give the attorney the right to make decision about finance on the individual’s behalf but not to make decisions regarding health care or personal welfare. </w:t>
      </w:r>
    </w:p>
    <w:p w:rsidR="00C25732" w:rsidRPr="000F2750" w:rsidRDefault="00C25732" w:rsidP="000F2750">
      <w:pPr>
        <w:pStyle w:val="Default"/>
        <w:spacing w:after="120"/>
      </w:pPr>
      <w:r w:rsidRPr="000F2750">
        <w:t xml:space="preserve">If consent to receiving a Direct Payment has not been given, before the power is activated (registered), then a Direct Payment can not be given. A Direct Payment may continue if the person was already receiving Direct Payments before the powered was registered (activated on loss of capacity) with the Court. </w:t>
      </w:r>
    </w:p>
    <w:p w:rsidR="00C25732" w:rsidRDefault="00C25732" w:rsidP="000F2750">
      <w:pPr>
        <w:pStyle w:val="Default"/>
        <w:spacing w:after="120"/>
        <w:rPr>
          <w:b/>
          <w:bCs/>
        </w:rPr>
      </w:pPr>
    </w:p>
    <w:p w:rsidR="00C25732" w:rsidRPr="000F2750" w:rsidRDefault="00C25732" w:rsidP="000F2750">
      <w:pPr>
        <w:pStyle w:val="Default"/>
        <w:spacing w:after="120"/>
        <w:rPr>
          <w:sz w:val="32"/>
          <w:szCs w:val="32"/>
        </w:rPr>
      </w:pPr>
      <w:r w:rsidRPr="000F2750">
        <w:rPr>
          <w:b/>
          <w:bCs/>
          <w:sz w:val="32"/>
          <w:szCs w:val="32"/>
        </w:rPr>
        <w:t xml:space="preserve">5. Can I set up a trust? </w:t>
      </w:r>
    </w:p>
    <w:p w:rsidR="00C25732" w:rsidRPr="000F2750" w:rsidRDefault="00C25732" w:rsidP="000F2750">
      <w:pPr>
        <w:pStyle w:val="Default"/>
        <w:spacing w:after="120"/>
      </w:pPr>
      <w:r w:rsidRPr="000F2750">
        <w:t xml:space="preserve">Yes if: </w:t>
      </w:r>
    </w:p>
    <w:p w:rsidR="00C25732" w:rsidRPr="000F2750" w:rsidRDefault="00C25732" w:rsidP="000F2750">
      <w:pPr>
        <w:pStyle w:val="ListParagraph"/>
        <w:numPr>
          <w:ilvl w:val="0"/>
          <w:numId w:val="11"/>
        </w:numPr>
        <w:rPr>
          <w:rFonts w:ascii="Arial" w:hAnsi="Arial" w:cs="Arial"/>
        </w:rPr>
      </w:pPr>
      <w:r w:rsidRPr="000F2750">
        <w:rPr>
          <w:rFonts w:ascii="Arial" w:hAnsi="Arial" w:cs="Arial"/>
        </w:rPr>
        <w:t xml:space="preserve">The aim is to enable the individual to maintain choice and control according to the principles of independent living. </w:t>
      </w:r>
    </w:p>
    <w:p w:rsidR="00C25732" w:rsidRPr="000F2750" w:rsidRDefault="00C25732" w:rsidP="000F2750">
      <w:pPr>
        <w:pStyle w:val="ListParagraph"/>
        <w:numPr>
          <w:ilvl w:val="0"/>
          <w:numId w:val="11"/>
        </w:numPr>
        <w:rPr>
          <w:rFonts w:ascii="Arial" w:hAnsi="Arial" w:cs="Arial"/>
        </w:rPr>
      </w:pPr>
      <w:r w:rsidRPr="000F2750">
        <w:rPr>
          <w:rFonts w:ascii="Arial" w:hAnsi="Arial" w:cs="Arial"/>
        </w:rPr>
        <w:t xml:space="preserve">The individual and their preference direct the decision making of the Trustees </w:t>
      </w:r>
    </w:p>
    <w:p w:rsidR="00C25732" w:rsidRPr="000F2750" w:rsidRDefault="00C25732" w:rsidP="000F2750">
      <w:pPr>
        <w:pStyle w:val="ListParagraph"/>
        <w:numPr>
          <w:ilvl w:val="0"/>
          <w:numId w:val="11"/>
        </w:numPr>
        <w:rPr>
          <w:rFonts w:ascii="Arial" w:hAnsi="Arial" w:cs="Arial"/>
        </w:rPr>
      </w:pPr>
      <w:r w:rsidRPr="000F2750">
        <w:rPr>
          <w:rFonts w:ascii="Arial" w:hAnsi="Arial" w:cs="Arial"/>
        </w:rPr>
        <w:t xml:space="preserve">The individual and their supporters feels it will be a good idea to enable independent living – KCC do not set up trusts themselves or become Trustees. </w:t>
      </w:r>
    </w:p>
    <w:p w:rsidR="00C25732" w:rsidRPr="000F2750" w:rsidRDefault="00C25732" w:rsidP="000F2750">
      <w:pPr>
        <w:pStyle w:val="ListParagraph"/>
        <w:numPr>
          <w:ilvl w:val="0"/>
          <w:numId w:val="11"/>
        </w:numPr>
        <w:rPr>
          <w:rFonts w:ascii="Arial" w:hAnsi="Arial" w:cs="Arial"/>
        </w:rPr>
      </w:pPr>
      <w:r w:rsidRPr="000F2750">
        <w:rPr>
          <w:rFonts w:ascii="Arial" w:hAnsi="Arial" w:cs="Arial"/>
        </w:rPr>
        <w:t>The trust is not being set up to gain legal control over the individual or control their decision making</w:t>
      </w:r>
      <w:r w:rsidRPr="000F2750">
        <w:t xml:space="preserve">. </w:t>
      </w:r>
    </w:p>
    <w:p w:rsidR="00C25732" w:rsidRPr="000F2750" w:rsidRDefault="00C25732" w:rsidP="000F2750">
      <w:pPr>
        <w:pStyle w:val="Default"/>
        <w:rPr>
          <w:sz w:val="32"/>
          <w:szCs w:val="32"/>
        </w:rPr>
      </w:pPr>
    </w:p>
    <w:p w:rsidR="00C25732" w:rsidRPr="000F2750" w:rsidRDefault="00C25732" w:rsidP="000F2750">
      <w:pPr>
        <w:pStyle w:val="Default"/>
        <w:spacing w:after="120"/>
        <w:rPr>
          <w:sz w:val="32"/>
          <w:szCs w:val="32"/>
        </w:rPr>
      </w:pPr>
      <w:r w:rsidRPr="000F2750">
        <w:rPr>
          <w:b/>
          <w:bCs/>
          <w:sz w:val="32"/>
          <w:szCs w:val="32"/>
        </w:rPr>
        <w:t xml:space="preserve">6. What are the steps involved? </w:t>
      </w:r>
    </w:p>
    <w:p w:rsidR="00C25732" w:rsidRDefault="00C25732" w:rsidP="000F2750">
      <w:pPr>
        <w:pStyle w:val="Default"/>
        <w:spacing w:after="120"/>
      </w:pPr>
      <w:r w:rsidRPr="00EC61A8">
        <w:t xml:space="preserve">Your Direct Payment Coordinator can provide information on each of these steps. </w:t>
      </w:r>
    </w:p>
    <w:p w:rsidR="00C25732" w:rsidRPr="000F2750" w:rsidRDefault="00C25732" w:rsidP="000F2750">
      <w:pPr>
        <w:pStyle w:val="Default"/>
        <w:spacing w:after="120"/>
        <w:ind w:left="720"/>
      </w:pPr>
      <w:r>
        <w:t xml:space="preserve">1. </w:t>
      </w:r>
      <w:r w:rsidRPr="000F2750">
        <w:rPr>
          <w:bCs/>
        </w:rPr>
        <w:t xml:space="preserve">Getting people involved and finding 3-8 Trustees </w:t>
      </w:r>
    </w:p>
    <w:p w:rsidR="00C25732" w:rsidRPr="000F2750" w:rsidRDefault="00C25732" w:rsidP="000F2750">
      <w:pPr>
        <w:pStyle w:val="Default"/>
        <w:spacing w:after="120"/>
      </w:pPr>
      <w:r w:rsidRPr="000F2750">
        <w:t xml:space="preserve">A successful trust will have a dedicated group of people to share the enjoyment and the work. They will get to know how to work out what the individual likes and dislikes and how to interpret their individual preferences. </w:t>
      </w:r>
    </w:p>
    <w:p w:rsidR="00C25732" w:rsidRPr="000F2750" w:rsidRDefault="00C25732" w:rsidP="000F2750">
      <w:pPr>
        <w:pStyle w:val="Default"/>
        <w:spacing w:after="120"/>
      </w:pPr>
      <w:r w:rsidRPr="000F2750">
        <w:t xml:space="preserve">The group usually consists of more people than just family and can include neighbours, friends, peers or anyone else who may have got to know the individual through perhaps social hobbies or community groups for example. School friends, siblings and people of the same age (if over the minimum age of 18) may also become trustees. </w:t>
      </w:r>
    </w:p>
    <w:p w:rsidR="00C25732" w:rsidRPr="000F2750" w:rsidRDefault="00C25732" w:rsidP="000F2750">
      <w:pPr>
        <w:pStyle w:val="Default"/>
        <w:spacing w:after="120"/>
      </w:pPr>
      <w:r w:rsidRPr="000F2750">
        <w:t>Trustees will also need to know about their legal duties</w:t>
      </w:r>
    </w:p>
    <w:p w:rsidR="00C25732" w:rsidRPr="000F2750" w:rsidRDefault="00C25732" w:rsidP="000F2750">
      <w:pPr>
        <w:pStyle w:val="Default"/>
        <w:spacing w:after="120"/>
        <w:ind w:left="720"/>
      </w:pPr>
      <w:r w:rsidRPr="000F2750">
        <w:rPr>
          <w:bCs/>
        </w:rPr>
        <w:t xml:space="preserve">2. Gather up information to help agree the principles and how the trust will operate </w:t>
      </w:r>
    </w:p>
    <w:p w:rsidR="00C25732" w:rsidRPr="000F2750" w:rsidRDefault="00C25732" w:rsidP="000F2750">
      <w:pPr>
        <w:pStyle w:val="Default"/>
        <w:spacing w:after="120"/>
        <w:ind w:left="720"/>
      </w:pPr>
      <w:r w:rsidRPr="000F2750">
        <w:rPr>
          <w:bCs/>
        </w:rPr>
        <w:t>3. Create a Trust Deed and where necessary, get a solicitor’s advice.</w:t>
      </w:r>
    </w:p>
    <w:p w:rsidR="00C25732" w:rsidRPr="000F2750" w:rsidRDefault="00C25732" w:rsidP="000F2750">
      <w:pPr>
        <w:pStyle w:val="Default"/>
        <w:spacing w:after="120"/>
        <w:ind w:left="720"/>
      </w:pPr>
      <w:r w:rsidRPr="000F2750">
        <w:rPr>
          <w:bCs/>
        </w:rPr>
        <w:t xml:space="preserve">4. Open a bank account for a Trust </w:t>
      </w:r>
    </w:p>
    <w:p w:rsidR="00C25732" w:rsidRPr="000F2750" w:rsidRDefault="00C25732" w:rsidP="000F2750">
      <w:pPr>
        <w:pStyle w:val="Default"/>
        <w:spacing w:after="120"/>
        <w:ind w:left="720"/>
      </w:pPr>
      <w:r w:rsidRPr="000F2750">
        <w:rPr>
          <w:bCs/>
        </w:rPr>
        <w:t xml:space="preserve">5. Start the Direct Payment </w:t>
      </w:r>
    </w:p>
    <w:p w:rsidR="00C25732" w:rsidRPr="000F2750" w:rsidRDefault="00C25732" w:rsidP="000F2750">
      <w:pPr>
        <w:rPr>
          <w:rFonts w:ascii="Arial" w:hAnsi="Arial" w:cs="Arial"/>
        </w:rPr>
      </w:pPr>
    </w:p>
    <w:p w:rsidR="00C25732" w:rsidRPr="000F2750" w:rsidRDefault="00C25732" w:rsidP="000F2750">
      <w:pPr>
        <w:rPr>
          <w:rFonts w:ascii="Arial" w:hAnsi="Arial" w:cs="Arial"/>
        </w:rPr>
      </w:pPr>
      <w:r w:rsidRPr="000F2750">
        <w:rPr>
          <w:rFonts w:ascii="Arial" w:hAnsi="Arial" w:cs="Arial"/>
        </w:rPr>
        <w:t xml:space="preserve">If you have any concerns or questions you can contact the Direct Payment Support Team: </w:t>
      </w:r>
    </w:p>
    <w:p w:rsidR="00C25732" w:rsidRPr="000F2750" w:rsidRDefault="00E77F35" w:rsidP="000F2750">
      <w:pPr>
        <w:rPr>
          <w:rFonts w:ascii="Arial" w:hAnsi="Arial" w:cs="Arial"/>
        </w:rPr>
      </w:pPr>
      <w:r>
        <w:rPr>
          <w:rFonts w:ascii="Arial" w:hAnsi="Arial" w:cs="Arial"/>
        </w:rPr>
        <w:t>Telephone: 03000 413 600</w:t>
      </w:r>
      <w:r w:rsidR="00C25732" w:rsidRPr="000F2750">
        <w:rPr>
          <w:rFonts w:ascii="Arial" w:hAnsi="Arial" w:cs="Arial"/>
        </w:rPr>
        <w:t xml:space="preserve"> or email: </w:t>
      </w:r>
      <w:hyperlink r:id="rId8" w:history="1">
        <w:r w:rsidR="00C25732" w:rsidRPr="000F2750">
          <w:rPr>
            <w:rStyle w:val="Hyperlink"/>
            <w:rFonts w:ascii="Arial" w:hAnsi="Arial" w:cs="Arial"/>
          </w:rPr>
          <w:t>direct.payments@kent.gov.uk</w:t>
        </w:r>
      </w:hyperlink>
      <w:r w:rsidR="00C25732" w:rsidRPr="000F2750">
        <w:rPr>
          <w:rFonts w:ascii="Arial" w:hAnsi="Arial" w:cs="Arial"/>
        </w:rPr>
        <w:t xml:space="preserve"> </w:t>
      </w:r>
    </w:p>
    <w:p w:rsidR="00C25732" w:rsidRPr="000F2750" w:rsidRDefault="00C25732" w:rsidP="000F2750">
      <w:pPr>
        <w:rPr>
          <w:rFonts w:ascii="Arial" w:hAnsi="Arial" w:cs="Arial"/>
          <w:sz w:val="32"/>
          <w:szCs w:val="32"/>
        </w:rPr>
      </w:pPr>
      <w:r w:rsidRPr="000F2750">
        <w:rPr>
          <w:rFonts w:ascii="Arial" w:hAnsi="Arial" w:cs="Arial"/>
        </w:rPr>
        <w:t xml:space="preserve">Or you can find more information on: </w:t>
      </w:r>
      <w:hyperlink r:id="rId9" w:history="1">
        <w:r w:rsidRPr="000F2750">
          <w:rPr>
            <w:rStyle w:val="Hyperlink"/>
            <w:rFonts w:ascii="Arial" w:hAnsi="Arial" w:cs="Arial"/>
          </w:rPr>
          <w:t>www.kentdp.co.u</w:t>
        </w:r>
        <w:bookmarkStart w:id="0" w:name="_GoBack"/>
        <w:bookmarkEnd w:id="0"/>
        <w:r w:rsidRPr="000F2750">
          <w:rPr>
            <w:rStyle w:val="Hyperlink"/>
            <w:rFonts w:ascii="Arial" w:hAnsi="Arial" w:cs="Arial"/>
          </w:rPr>
          <w:t>k</w:t>
        </w:r>
      </w:hyperlink>
    </w:p>
    <w:sectPr w:rsidR="00C25732" w:rsidRPr="000F2750" w:rsidSect="00C564D8">
      <w:headerReference w:type="default" r:id="rId10"/>
      <w:footerReference w:type="default" r:id="rId11"/>
      <w:headerReference w:type="first" r:id="rId12"/>
      <w:footerReference w:type="first" r:id="rId13"/>
      <w:pgSz w:w="11906" w:h="16838"/>
      <w:pgMar w:top="1560" w:right="1133" w:bottom="1440" w:left="1134" w:header="708" w:footer="5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732" w:rsidRPr="00096BFD" w:rsidRDefault="00C25732" w:rsidP="00096BFD">
      <w:r>
        <w:separator/>
      </w:r>
    </w:p>
  </w:endnote>
  <w:endnote w:type="continuationSeparator" w:id="0">
    <w:p w:rsidR="00C25732" w:rsidRPr="00096BFD" w:rsidRDefault="00C25732" w:rsidP="0009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Bold">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32" w:rsidRPr="00F30EB9" w:rsidRDefault="00C25732" w:rsidP="00F30EB9">
    <w:pPr>
      <w:pStyle w:val="Footer"/>
      <w:jc w:val="center"/>
      <w:rPr>
        <w:b/>
        <w:lang w:val="en-GB"/>
      </w:rPr>
    </w:pPr>
    <w:r>
      <w:rPr>
        <w:b/>
        <w:lang w:val="en-GB"/>
      </w:rPr>
      <w:t xml:space="preserve">August </w:t>
    </w:r>
    <w:r w:rsidRPr="00F30EB9">
      <w:rPr>
        <w:b/>
        <w:lang w:val="en-GB"/>
      </w:rPr>
      <w:t>2013</w:t>
    </w:r>
    <w:r>
      <w:rPr>
        <w:b/>
        <w:lang w:val="en-GB"/>
      </w:rPr>
      <w:tab/>
    </w:r>
    <w:r>
      <w:rPr>
        <w:b/>
        <w:lang w:val="en-GB"/>
      </w:rPr>
      <w:tab/>
      <w:t xml:space="preserve">Page </w:t>
    </w:r>
    <w:r w:rsidRPr="00F30EB9">
      <w:rPr>
        <w:b/>
        <w:lang w:val="en-GB"/>
      </w:rPr>
      <w:fldChar w:fldCharType="begin"/>
    </w:r>
    <w:r w:rsidRPr="00F30EB9">
      <w:rPr>
        <w:b/>
        <w:lang w:val="en-GB"/>
      </w:rPr>
      <w:instrText xml:space="preserve"> PAGE   \* MERGEFORMAT </w:instrText>
    </w:r>
    <w:r w:rsidRPr="00F30EB9">
      <w:rPr>
        <w:b/>
        <w:lang w:val="en-GB"/>
      </w:rPr>
      <w:fldChar w:fldCharType="separate"/>
    </w:r>
    <w:r w:rsidR="00E77F35">
      <w:rPr>
        <w:b/>
        <w:noProof/>
        <w:lang w:val="en-GB"/>
      </w:rPr>
      <w:t>3</w:t>
    </w:r>
    <w:r w:rsidRPr="00F30EB9">
      <w:rPr>
        <w:b/>
        <w:lang w:val="en-G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32" w:rsidRDefault="00E77F35" w:rsidP="009670B1">
    <w:pPr>
      <w:spacing w:after="200" w:line="276" w:lineRule="auto"/>
      <w:rPr>
        <w:rStyle w:val="Strong"/>
        <w:b w:val="0"/>
      </w:rP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2051" type="#_x0000_t75" style="position:absolute;margin-left:413.1pt;margin-top:718.95pt;width:142pt;height:97.8pt;z-index:-251659776;visibility:visible;mso-position-horizontal-relative:page;mso-position-vertical-relative:page">
          <v:imagedata r:id="rId1" o:title=""/>
          <w10:wrap anchorx="page" anchory="page"/>
        </v:shape>
      </w:pict>
    </w:r>
    <w:r>
      <w:rPr>
        <w:noProof/>
        <w:lang w:val="en-GB" w:eastAsia="en-GB"/>
      </w:rPr>
      <w:pict>
        <v:shapetype id="_x0000_t32" coordsize="21600,21600" o:spt="32" o:oned="t" path="m,l21600,21600e" filled="f">
          <v:path arrowok="t" fillok="f" o:connecttype="none"/>
          <o:lock v:ext="edit" shapetype="t"/>
        </v:shapetype>
        <v:shape id="AutoShape 2" o:spid="_x0000_s2052" type="#_x0000_t32" style="position:absolute;margin-left:-55.75pt;margin-top:-21.4pt;width:591.9pt;height:0;z-index:2516577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" strokeweight="1pt"/>
      </w:pict>
    </w:r>
    <w:r>
      <w:rPr>
        <w:noProof/>
        <w:lang w:val="en-GB" w:eastAsia="en-GB"/>
      </w:rPr>
      <w:pict>
        <v:shapetype id="_x0000_t202" coordsize="21600,21600" o:spt="202" path="m,l,21600r21600,l21600,xe">
          <v:stroke joinstyle="miter"/>
          <v:path gradientshapeok="t" o:connecttype="rect"/>
        </v:shapetype>
        <v:shape id="Text Box 1" o:spid="_x0000_s2053" type="#_x0000_t202" style="position:absolute;margin-left:-11.95pt;margin-top:1.95pt;width:374.95pt;height:75.7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" strokecolor="white">
          <v:textbox>
            <w:txbxContent>
              <w:p w:rsidR="00C25732" w:rsidRPr="00621667" w:rsidRDefault="00C25732" w:rsidP="009670B1">
                <w:pPr>
                  <w:rPr>
                    <w:rFonts w:ascii="Arial" w:hAnsi="Arial" w:cs="Arial"/>
                    <w:color w:val="365F91"/>
                  </w:rPr>
                </w:pPr>
                <w:smartTag w:uri="urn:schemas-microsoft-com:office:smarttags" w:element="place">
                  <w:smartTag w:uri="urn:schemas-microsoft-com:office:smarttags" w:element="country-region">
                    <w:r w:rsidRPr="00621667">
                      <w:rPr>
                        <w:rFonts w:ascii="Arial" w:hAnsi="Arial" w:cs="Arial"/>
                        <w:color w:val="365F91"/>
                      </w:rPr>
                      <w:t>Kent</w:t>
                    </w:r>
                  </w:smartTag>
                </w:smartTag>
                <w:r w:rsidRPr="00621667">
                  <w:rPr>
                    <w:rFonts w:ascii="Arial" w:hAnsi="Arial" w:cs="Arial"/>
                    <w:color w:val="365F91"/>
                  </w:rPr>
                  <w:t xml:space="preserve"> County Council</w:t>
                </w:r>
              </w:p>
              <w:p w:rsidR="00C25732" w:rsidRPr="00621667" w:rsidRDefault="00C25732" w:rsidP="009670B1">
                <w:pPr>
                  <w:rPr>
                    <w:rFonts w:ascii="Arial" w:hAnsi="Arial" w:cs="Arial"/>
                    <w:color w:val="365F91"/>
                  </w:rPr>
                </w:pPr>
                <w:r w:rsidRPr="00621667">
                  <w:rPr>
                    <w:rFonts w:ascii="Arial" w:hAnsi="Arial" w:cs="Arial"/>
                    <w:color w:val="365F91"/>
                  </w:rPr>
                  <w:t>Adult Social Care</w:t>
                </w:r>
              </w:p>
              <w:p w:rsidR="00C25732" w:rsidRPr="00621667" w:rsidRDefault="00C25732" w:rsidP="009670B1">
                <w:pPr>
                  <w:rPr>
                    <w:rFonts w:ascii="Arial" w:hAnsi="Arial" w:cs="Arial"/>
                    <w:b/>
                    <w:color w:val="365F91"/>
                  </w:rPr>
                </w:pPr>
                <w:r w:rsidRPr="00621667">
                  <w:rPr>
                    <w:rFonts w:ascii="Arial" w:hAnsi="Arial" w:cs="Arial"/>
                    <w:b/>
                    <w:color w:val="365F91"/>
                  </w:rPr>
                  <w:t>www.kent.gov.uk/</w:t>
                </w:r>
                <w:r>
                  <w:rPr>
                    <w:rFonts w:ascii="Arial" w:hAnsi="Arial" w:cs="Arial"/>
                    <w:b/>
                    <w:color w:val="365F91"/>
                  </w:rPr>
                  <w:t>adult</w:t>
                </w:r>
                <w:r w:rsidRPr="00621667">
                  <w:rPr>
                    <w:rFonts w:ascii="Arial" w:hAnsi="Arial" w:cs="Arial"/>
                    <w:b/>
                    <w:color w:val="365F91"/>
                  </w:rPr>
                  <w:t>socialservices</w:t>
                </w:r>
              </w:p>
              <w:p w:rsidR="00C25732" w:rsidRPr="00621667" w:rsidRDefault="00C25732" w:rsidP="009670B1">
                <w:pPr>
                  <w:rPr>
                    <w:rFonts w:ascii="Arial" w:hAnsi="Arial" w:cs="Arial"/>
                    <w:color w:val="595959"/>
                  </w:rPr>
                </w:pPr>
              </w:p>
              <w:p w:rsidR="00C25732" w:rsidRPr="00621667" w:rsidRDefault="00C25732" w:rsidP="009670B1">
                <w:pPr>
                  <w:rPr>
                    <w:color w:val="595959"/>
                  </w:rPr>
                </w:pPr>
                <w:r w:rsidRPr="00621667">
                  <w:rPr>
                    <w:rFonts w:ascii="Arial" w:hAnsi="Arial" w:cs="Arial"/>
                    <w:color w:val="595959"/>
                  </w:rPr>
                  <w:t>Version 1.0 August 2013</w:t>
                </w:r>
              </w:p>
            </w:txbxContent>
          </v:textbox>
        </v:shape>
      </w:pict>
    </w:r>
    <w:r w:rsidR="00C25732">
      <w:rPr>
        <w:rStyle w:val="Strong"/>
        <w:b w:val="0"/>
      </w:rPr>
      <w:br w:type="page"/>
    </w:r>
  </w:p>
  <w:p w:rsidR="00C25732" w:rsidRDefault="00C25732" w:rsidP="009670B1">
    <w:pPr>
      <w:spacing w:after="200" w:line="276" w:lineRule="auto"/>
      <w:rPr>
        <w:rStyle w:val="Strong"/>
        <w:b w:val="0"/>
      </w:rPr>
    </w:pPr>
  </w:p>
  <w:p w:rsidR="00C25732" w:rsidRDefault="00C257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732" w:rsidRPr="00096BFD" w:rsidRDefault="00C25732" w:rsidP="00096BFD">
      <w:r>
        <w:separator/>
      </w:r>
    </w:p>
  </w:footnote>
  <w:footnote w:type="continuationSeparator" w:id="0">
    <w:p w:rsidR="00C25732" w:rsidRPr="00096BFD" w:rsidRDefault="00C25732" w:rsidP="00096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32" w:rsidRDefault="00E77F35">
    <w:pPr>
      <w:pStyle w:val="Header"/>
    </w:pPr>
    <w:r>
      <w:rPr>
        <w:noProof/>
        <w:lang w:val="en-GB" w:eastAsia="en-GB"/>
      </w:rPr>
      <w:pict>
        <v:rect id="Rectangle 4" o:spid="_x0000_s2049" style="position:absolute;margin-left:-58.7pt;margin-top:-35.55pt;width:597.5pt;height:47.6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" fillcolor="#4283c4"/>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32" w:rsidRDefault="00E77F35">
    <w:pPr>
      <w:pStyle w:val="Header"/>
    </w:pPr>
    <w:r>
      <w:rPr>
        <w:noProof/>
        <w:lang w:val="en-GB" w:eastAsia="en-GB"/>
      </w:rPr>
      <w:pict>
        <v:rect id="Rectangle 3" o:spid="_x0000_s2050" style="position:absolute;margin-left:-56.7pt;margin-top:-35.4pt;width:597.5pt;height:47.6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" fillcolor="#4283c4"/>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4A05B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1800FB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9621B0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A636E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9F65B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79A21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79835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5109D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BCBD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40473FA"/>
    <w:lvl w:ilvl="0">
      <w:start w:val="1"/>
      <w:numFmt w:val="bullet"/>
      <w:lvlText w:val=""/>
      <w:lvlJc w:val="left"/>
      <w:pPr>
        <w:tabs>
          <w:tab w:val="num" w:pos="360"/>
        </w:tabs>
        <w:ind w:left="360" w:hanging="360"/>
      </w:pPr>
      <w:rPr>
        <w:rFonts w:ascii="Symbol" w:hAnsi="Symbol" w:hint="default"/>
      </w:rPr>
    </w:lvl>
  </w:abstractNum>
  <w:abstractNum w:abstractNumId="10">
    <w:nsid w:val="0EBE4E11"/>
    <w:multiLevelType w:val="hybridMultilevel"/>
    <w:tmpl w:val="CD00F956"/>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nsid w:val="19C67F4E"/>
    <w:multiLevelType w:val="hybridMultilevel"/>
    <w:tmpl w:val="D4A8AE2A"/>
    <w:lvl w:ilvl="0" w:tplc="8D8A90D6">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209E7782"/>
    <w:multiLevelType w:val="hybridMultilevel"/>
    <w:tmpl w:val="0BBE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5577D7"/>
    <w:multiLevelType w:val="hybridMultilevel"/>
    <w:tmpl w:val="502647F8"/>
    <w:lvl w:ilvl="0" w:tplc="DC9E390E">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22FE26DA"/>
    <w:multiLevelType w:val="hybridMultilevel"/>
    <w:tmpl w:val="76344090"/>
    <w:lvl w:ilvl="0" w:tplc="08090015">
      <w:start w:val="1"/>
      <w:numFmt w:val="upperLetter"/>
      <w:lvlText w:val="%1."/>
      <w:lvlJc w:val="left"/>
      <w:pPr>
        <w:ind w:left="928" w:hanging="360"/>
      </w:pPr>
      <w:rPr>
        <w:rFonts w:cs="Times New Roman"/>
      </w:rPr>
    </w:lvl>
    <w:lvl w:ilvl="1" w:tplc="08090019" w:tentative="1">
      <w:start w:val="1"/>
      <w:numFmt w:val="lowerLetter"/>
      <w:lvlText w:val="%2."/>
      <w:lvlJc w:val="left"/>
      <w:pPr>
        <w:ind w:left="1648" w:hanging="360"/>
      </w:pPr>
      <w:rPr>
        <w:rFonts w:cs="Times New Roman"/>
      </w:rPr>
    </w:lvl>
    <w:lvl w:ilvl="2" w:tplc="0809001B" w:tentative="1">
      <w:start w:val="1"/>
      <w:numFmt w:val="lowerRoman"/>
      <w:lvlText w:val="%3."/>
      <w:lvlJc w:val="right"/>
      <w:pPr>
        <w:ind w:left="2368" w:hanging="180"/>
      </w:pPr>
      <w:rPr>
        <w:rFonts w:cs="Times New Roman"/>
      </w:rPr>
    </w:lvl>
    <w:lvl w:ilvl="3" w:tplc="0809000F" w:tentative="1">
      <w:start w:val="1"/>
      <w:numFmt w:val="decimal"/>
      <w:lvlText w:val="%4."/>
      <w:lvlJc w:val="left"/>
      <w:pPr>
        <w:ind w:left="3088" w:hanging="360"/>
      </w:pPr>
      <w:rPr>
        <w:rFonts w:cs="Times New Roman"/>
      </w:rPr>
    </w:lvl>
    <w:lvl w:ilvl="4" w:tplc="08090019" w:tentative="1">
      <w:start w:val="1"/>
      <w:numFmt w:val="lowerLetter"/>
      <w:lvlText w:val="%5."/>
      <w:lvlJc w:val="left"/>
      <w:pPr>
        <w:ind w:left="3808" w:hanging="360"/>
      </w:pPr>
      <w:rPr>
        <w:rFonts w:cs="Times New Roman"/>
      </w:rPr>
    </w:lvl>
    <w:lvl w:ilvl="5" w:tplc="0809001B" w:tentative="1">
      <w:start w:val="1"/>
      <w:numFmt w:val="lowerRoman"/>
      <w:lvlText w:val="%6."/>
      <w:lvlJc w:val="right"/>
      <w:pPr>
        <w:ind w:left="4528" w:hanging="180"/>
      </w:pPr>
      <w:rPr>
        <w:rFonts w:cs="Times New Roman"/>
      </w:rPr>
    </w:lvl>
    <w:lvl w:ilvl="6" w:tplc="0809000F" w:tentative="1">
      <w:start w:val="1"/>
      <w:numFmt w:val="decimal"/>
      <w:lvlText w:val="%7."/>
      <w:lvlJc w:val="left"/>
      <w:pPr>
        <w:ind w:left="5248" w:hanging="360"/>
      </w:pPr>
      <w:rPr>
        <w:rFonts w:cs="Times New Roman"/>
      </w:rPr>
    </w:lvl>
    <w:lvl w:ilvl="7" w:tplc="08090019" w:tentative="1">
      <w:start w:val="1"/>
      <w:numFmt w:val="lowerLetter"/>
      <w:lvlText w:val="%8."/>
      <w:lvlJc w:val="left"/>
      <w:pPr>
        <w:ind w:left="5968" w:hanging="360"/>
      </w:pPr>
      <w:rPr>
        <w:rFonts w:cs="Times New Roman"/>
      </w:rPr>
    </w:lvl>
    <w:lvl w:ilvl="8" w:tplc="0809001B" w:tentative="1">
      <w:start w:val="1"/>
      <w:numFmt w:val="lowerRoman"/>
      <w:lvlText w:val="%9."/>
      <w:lvlJc w:val="right"/>
      <w:pPr>
        <w:ind w:left="6688" w:hanging="180"/>
      </w:pPr>
      <w:rPr>
        <w:rFonts w:cs="Times New Roman"/>
      </w:rPr>
    </w:lvl>
  </w:abstractNum>
  <w:abstractNum w:abstractNumId="15">
    <w:nsid w:val="2D6D58D8"/>
    <w:multiLevelType w:val="hybridMultilevel"/>
    <w:tmpl w:val="B7FA6E68"/>
    <w:lvl w:ilvl="0" w:tplc="8BA0F000">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6">
    <w:nsid w:val="30783B4D"/>
    <w:multiLevelType w:val="hybridMultilevel"/>
    <w:tmpl w:val="93CA1DBA"/>
    <w:lvl w:ilvl="0" w:tplc="8D72B014">
      <w:start w:val="1"/>
      <w:numFmt w:val="upperLetter"/>
      <w:pStyle w:val="Heading3"/>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334E653B"/>
    <w:multiLevelType w:val="hybridMultilevel"/>
    <w:tmpl w:val="F7808D66"/>
    <w:lvl w:ilvl="0" w:tplc="5EE62BA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345D09B3"/>
    <w:multiLevelType w:val="hybridMultilevel"/>
    <w:tmpl w:val="93C8EF4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34FA2183"/>
    <w:multiLevelType w:val="multilevel"/>
    <w:tmpl w:val="2F065C4E"/>
    <w:lvl w:ilvl="0">
      <w:start w:val="1"/>
      <w:numFmt w:val="upperLetter"/>
      <w:pStyle w:val="Header1"/>
      <w:lvlText w:val="%1."/>
      <w:lvlJc w:val="left"/>
      <w:pPr>
        <w:ind w:left="360" w:hanging="360"/>
      </w:pPr>
      <w:rPr>
        <w:rFonts w:cs="Times New Roman" w:hint="default"/>
        <w:sz w:val="36"/>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79352CA"/>
    <w:multiLevelType w:val="hybridMultilevel"/>
    <w:tmpl w:val="4380D892"/>
    <w:lvl w:ilvl="0" w:tplc="CFFCAA92">
      <w:start w:val="1"/>
      <w:numFmt w:val="decimal"/>
      <w:lvlText w:val="%1."/>
      <w:lvlJc w:val="left"/>
      <w:pPr>
        <w:tabs>
          <w:tab w:val="num" w:pos="720"/>
        </w:tabs>
        <w:ind w:left="720" w:hanging="36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1">
    <w:nsid w:val="3D216125"/>
    <w:multiLevelType w:val="hybridMultilevel"/>
    <w:tmpl w:val="E6109CCA"/>
    <w:lvl w:ilvl="0" w:tplc="9174A0D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446F0A63"/>
    <w:multiLevelType w:val="hybridMultilevel"/>
    <w:tmpl w:val="96F25796"/>
    <w:lvl w:ilvl="0" w:tplc="6CB4C560">
      <w:start w:val="1"/>
      <w:numFmt w:val="bullet"/>
      <w:lvlText w:val=""/>
      <w:lvlJc w:val="left"/>
      <w:pPr>
        <w:ind w:left="720" w:hanging="360"/>
      </w:pPr>
      <w:rPr>
        <w:rFonts w:ascii="Symbol" w:hAnsi="Symbol" w:hint="default"/>
        <w:color w:val="4283C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4D44DBC"/>
    <w:multiLevelType w:val="hybridMultilevel"/>
    <w:tmpl w:val="E30E323C"/>
    <w:lvl w:ilvl="0" w:tplc="4B88F182">
      <w:start w:val="1"/>
      <w:numFmt w:val="decimal"/>
      <w:pStyle w:val="Heading2"/>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49980ADB"/>
    <w:multiLevelType w:val="hybridMultilevel"/>
    <w:tmpl w:val="59D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E832B63"/>
    <w:multiLevelType w:val="hybridMultilevel"/>
    <w:tmpl w:val="5B2AD1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nsid w:val="538B4768"/>
    <w:multiLevelType w:val="hybridMultilevel"/>
    <w:tmpl w:val="EF063826"/>
    <w:lvl w:ilvl="0" w:tplc="78944894">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FA51043"/>
    <w:multiLevelType w:val="hybridMultilevel"/>
    <w:tmpl w:val="C4BE2A92"/>
    <w:lvl w:ilvl="0" w:tplc="8AE89244">
      <w:start w:val="1"/>
      <w:numFmt w:val="decimal"/>
      <w:lvlText w:val="%1."/>
      <w:lvlJc w:val="left"/>
      <w:pPr>
        <w:tabs>
          <w:tab w:val="num" w:pos="720"/>
        </w:tabs>
        <w:ind w:left="720" w:hanging="36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6"/>
  </w:num>
  <w:num w:numId="3">
    <w:abstractNumId w:val="6"/>
  </w:num>
  <w:num w:numId="4">
    <w:abstractNumId w:val="6"/>
  </w:num>
  <w:num w:numId="5">
    <w:abstractNumId w:val="6"/>
  </w:num>
  <w:num w:numId="6">
    <w:abstractNumId w:val="19"/>
  </w:num>
  <w:num w:numId="7">
    <w:abstractNumId w:val="15"/>
  </w:num>
  <w:num w:numId="8">
    <w:abstractNumId w:val="26"/>
  </w:num>
  <w:num w:numId="9">
    <w:abstractNumId w:val="14"/>
  </w:num>
  <w:num w:numId="10">
    <w:abstractNumId w:val="12"/>
  </w:num>
  <w:num w:numId="11">
    <w:abstractNumId w:val="22"/>
  </w:num>
  <w:num w:numId="12">
    <w:abstractNumId w:val="11"/>
  </w:num>
  <w:num w:numId="13">
    <w:abstractNumId w:val="15"/>
  </w:num>
  <w:num w:numId="14">
    <w:abstractNumId w:val="15"/>
    <w:lvlOverride w:ilvl="0">
      <w:startOverride w:val="1"/>
    </w:lvlOverride>
  </w:num>
  <w:num w:numId="15">
    <w:abstractNumId w:val="26"/>
  </w:num>
  <w:num w:numId="16">
    <w:abstractNumId w:val="13"/>
  </w:num>
  <w:num w:numId="17">
    <w:abstractNumId w:val="17"/>
  </w:num>
  <w:num w:numId="18">
    <w:abstractNumId w:val="23"/>
  </w:num>
  <w:num w:numId="19">
    <w:abstractNumId w:val="23"/>
  </w:num>
  <w:num w:numId="20">
    <w:abstractNumId w:val="23"/>
  </w:num>
  <w:num w:numId="21">
    <w:abstractNumId w:val="11"/>
  </w:num>
  <w:num w:numId="22">
    <w:abstractNumId w:val="11"/>
    <w:lvlOverride w:ilvl="0">
      <w:startOverride w:val="1"/>
    </w:lvlOverride>
  </w:num>
  <w:num w:numId="23">
    <w:abstractNumId w:val="21"/>
  </w:num>
  <w:num w:numId="24">
    <w:abstractNumId w:val="11"/>
  </w:num>
  <w:num w:numId="25">
    <w:abstractNumId w:val="21"/>
  </w:num>
  <w:num w:numId="26">
    <w:abstractNumId w:val="16"/>
  </w:num>
  <w:num w:numId="27">
    <w:abstractNumId w:val="16"/>
  </w:num>
  <w:num w:numId="28">
    <w:abstractNumId w:val="16"/>
  </w:num>
  <w:num w:numId="29">
    <w:abstractNumId w:val="16"/>
  </w:num>
  <w:num w:numId="30">
    <w:abstractNumId w:val="16"/>
  </w:num>
  <w:num w:numId="31">
    <w:abstractNumId w:val="24"/>
  </w:num>
  <w:num w:numId="32">
    <w:abstractNumId w:val="18"/>
  </w:num>
  <w:num w:numId="33">
    <w:abstractNumId w:val="10"/>
  </w:num>
  <w:num w:numId="34">
    <w:abstractNumId w:val="9"/>
  </w:num>
  <w:num w:numId="35">
    <w:abstractNumId w:val="7"/>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27"/>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20"/>
  <w:displayHorizontalDrawingGridEvery w:val="2"/>
  <w:characterSpacingControl w:val="doNotCompress"/>
  <w:hdrShapeDefaults>
    <o:shapedefaults v:ext="edit" spidmax="2055"/>
    <o:shapelayout v:ext="edit">
      <o:idmap v:ext="edit" data="2"/>
      <o:rules v:ext="edit">
        <o:r id="V:Rule1" type="connector" idref="#AutoShape 2"/>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34B"/>
    <w:rsid w:val="00031DE5"/>
    <w:rsid w:val="00096BFD"/>
    <w:rsid w:val="000C0974"/>
    <w:rsid w:val="000F2750"/>
    <w:rsid w:val="000F3345"/>
    <w:rsid w:val="00210971"/>
    <w:rsid w:val="0022413C"/>
    <w:rsid w:val="00270430"/>
    <w:rsid w:val="00436551"/>
    <w:rsid w:val="00474988"/>
    <w:rsid w:val="004A0483"/>
    <w:rsid w:val="004B7DFB"/>
    <w:rsid w:val="0052282D"/>
    <w:rsid w:val="00621667"/>
    <w:rsid w:val="006C211E"/>
    <w:rsid w:val="006F18C3"/>
    <w:rsid w:val="006F647D"/>
    <w:rsid w:val="007A3086"/>
    <w:rsid w:val="007E6B29"/>
    <w:rsid w:val="0083734B"/>
    <w:rsid w:val="008630BD"/>
    <w:rsid w:val="008A7F84"/>
    <w:rsid w:val="00901628"/>
    <w:rsid w:val="00922A69"/>
    <w:rsid w:val="009432A6"/>
    <w:rsid w:val="009670B1"/>
    <w:rsid w:val="009B5372"/>
    <w:rsid w:val="009D1F8F"/>
    <w:rsid w:val="00A2245C"/>
    <w:rsid w:val="00A72077"/>
    <w:rsid w:val="00AE2AFA"/>
    <w:rsid w:val="00AE7566"/>
    <w:rsid w:val="00B0356D"/>
    <w:rsid w:val="00B366F7"/>
    <w:rsid w:val="00B74B56"/>
    <w:rsid w:val="00BC090F"/>
    <w:rsid w:val="00BE7148"/>
    <w:rsid w:val="00C25732"/>
    <w:rsid w:val="00C40B36"/>
    <w:rsid w:val="00C47A61"/>
    <w:rsid w:val="00C564D8"/>
    <w:rsid w:val="00C81892"/>
    <w:rsid w:val="00D141BC"/>
    <w:rsid w:val="00D15214"/>
    <w:rsid w:val="00D92F7B"/>
    <w:rsid w:val="00DF4959"/>
    <w:rsid w:val="00E7181D"/>
    <w:rsid w:val="00E77F35"/>
    <w:rsid w:val="00EC61A8"/>
    <w:rsid w:val="00F22E11"/>
    <w:rsid w:val="00F30EB9"/>
    <w:rsid w:val="00FC5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aliases w:val="bullet"/>
    <w:qFormat/>
    <w:rsid w:val="0083734B"/>
    <w:rPr>
      <w:sz w:val="24"/>
      <w:szCs w:val="24"/>
      <w:lang w:val="en-US" w:eastAsia="en-US"/>
    </w:rPr>
  </w:style>
  <w:style w:type="paragraph" w:styleId="Heading1">
    <w:name w:val="heading 1"/>
    <w:basedOn w:val="Normal"/>
    <w:next w:val="Normal"/>
    <w:link w:val="Heading1Char"/>
    <w:uiPriority w:val="99"/>
    <w:qFormat/>
    <w:rsid w:val="009B5372"/>
    <w:pPr>
      <w:keepNext/>
      <w:spacing w:before="240" w:after="60"/>
      <w:ind w:left="360" w:hanging="360"/>
      <w:outlineLvl w:val="0"/>
    </w:pPr>
    <w:rPr>
      <w:rFonts w:ascii="Arial Black" w:hAnsi="Arial Black"/>
      <w:bCs/>
      <w:color w:val="E30613"/>
      <w:kern w:val="32"/>
      <w:sz w:val="40"/>
      <w:szCs w:val="40"/>
    </w:rPr>
  </w:style>
  <w:style w:type="paragraph" w:styleId="Heading2">
    <w:name w:val="heading 2"/>
    <w:basedOn w:val="Normal"/>
    <w:next w:val="Normal"/>
    <w:link w:val="Heading2Char"/>
    <w:uiPriority w:val="99"/>
    <w:qFormat/>
    <w:rsid w:val="00E7181D"/>
    <w:pPr>
      <w:keepNext/>
      <w:numPr>
        <w:numId w:val="20"/>
      </w:numPr>
      <w:spacing w:before="240" w:after="60"/>
      <w:ind w:hanging="720"/>
      <w:outlineLvl w:val="1"/>
    </w:pPr>
    <w:rPr>
      <w:rFonts w:ascii="Arial Bold" w:hAnsi="Arial Bold"/>
      <w:b/>
      <w:bCs/>
      <w:iCs/>
      <w:color w:val="E30613"/>
      <w:sz w:val="36"/>
      <w:szCs w:val="36"/>
    </w:rPr>
  </w:style>
  <w:style w:type="paragraph" w:styleId="Heading3">
    <w:name w:val="heading 3"/>
    <w:basedOn w:val="Normal"/>
    <w:next w:val="Normal"/>
    <w:link w:val="Heading3Char"/>
    <w:uiPriority w:val="99"/>
    <w:qFormat/>
    <w:rsid w:val="00E7181D"/>
    <w:pPr>
      <w:keepNext/>
      <w:numPr>
        <w:numId w:val="27"/>
      </w:numPr>
      <w:spacing w:before="240" w:after="60"/>
      <w:outlineLvl w:val="2"/>
    </w:pPr>
    <w:rPr>
      <w:rFonts w:ascii="Arial" w:hAnsi="Arial" w:cs="Arial"/>
      <w:b/>
      <w:bCs/>
      <w:color w:val="4283C4"/>
      <w:sz w:val="28"/>
      <w:szCs w:val="28"/>
    </w:rPr>
  </w:style>
  <w:style w:type="paragraph" w:styleId="Heading4">
    <w:name w:val="heading 4"/>
    <w:basedOn w:val="Normal"/>
    <w:next w:val="Normal"/>
    <w:link w:val="Heading4Char"/>
    <w:uiPriority w:val="99"/>
    <w:qFormat/>
    <w:rsid w:val="00210971"/>
    <w:pPr>
      <w:keepNext/>
      <w:spacing w:before="240" w:after="60"/>
      <w:outlineLvl w:val="3"/>
    </w:pPr>
    <w:rPr>
      <w:rFonts w:ascii="Arial Black" w:hAnsi="Arial Black"/>
      <w:b/>
      <w:bCs/>
      <w:color w:val="365F91"/>
      <w:sz w:val="36"/>
      <w:szCs w:val="36"/>
    </w:rPr>
  </w:style>
  <w:style w:type="paragraph" w:styleId="Heading5">
    <w:name w:val="heading 5"/>
    <w:basedOn w:val="Normal"/>
    <w:next w:val="Normal"/>
    <w:link w:val="Heading5Char"/>
    <w:uiPriority w:val="99"/>
    <w:qFormat/>
    <w:rsid w:val="0083734B"/>
    <w:pPr>
      <w:spacing w:before="240" w:after="60"/>
      <w:outlineLvl w:val="4"/>
    </w:pPr>
    <w:rPr>
      <w:b/>
      <w:bCs/>
      <w:i/>
      <w:iCs/>
      <w:sz w:val="26"/>
      <w:szCs w:val="26"/>
    </w:rPr>
  </w:style>
  <w:style w:type="paragraph" w:styleId="Heading6">
    <w:name w:val="heading 6"/>
    <w:basedOn w:val="Normal"/>
    <w:next w:val="Normal"/>
    <w:link w:val="Heading6Char"/>
    <w:uiPriority w:val="99"/>
    <w:qFormat/>
    <w:rsid w:val="0083734B"/>
    <w:pPr>
      <w:spacing w:before="240" w:after="60"/>
      <w:outlineLvl w:val="5"/>
    </w:pPr>
    <w:rPr>
      <w:b/>
      <w:bCs/>
      <w:sz w:val="22"/>
      <w:szCs w:val="22"/>
    </w:rPr>
  </w:style>
  <w:style w:type="paragraph" w:styleId="Heading7">
    <w:name w:val="heading 7"/>
    <w:basedOn w:val="Normal"/>
    <w:next w:val="Normal"/>
    <w:link w:val="Heading7Char"/>
    <w:uiPriority w:val="99"/>
    <w:qFormat/>
    <w:rsid w:val="0083734B"/>
    <w:pPr>
      <w:spacing w:before="240" w:after="60"/>
      <w:outlineLvl w:val="6"/>
    </w:pPr>
  </w:style>
  <w:style w:type="paragraph" w:styleId="Heading8">
    <w:name w:val="heading 8"/>
    <w:basedOn w:val="Normal"/>
    <w:next w:val="Normal"/>
    <w:link w:val="Heading8Char"/>
    <w:uiPriority w:val="99"/>
    <w:qFormat/>
    <w:rsid w:val="0083734B"/>
    <w:pPr>
      <w:spacing w:before="240" w:after="60"/>
      <w:outlineLvl w:val="7"/>
    </w:pPr>
    <w:rPr>
      <w:i/>
      <w:iCs/>
    </w:rPr>
  </w:style>
  <w:style w:type="paragraph" w:styleId="Heading9">
    <w:name w:val="heading 9"/>
    <w:basedOn w:val="Normal"/>
    <w:next w:val="Normal"/>
    <w:link w:val="Heading9Char"/>
    <w:uiPriority w:val="99"/>
    <w:qFormat/>
    <w:rsid w:val="008373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372"/>
    <w:rPr>
      <w:rFonts w:ascii="Arial Black" w:hAnsi="Arial Black" w:cs="Times New Roman"/>
      <w:bCs/>
      <w:color w:val="E30613"/>
      <w:kern w:val="32"/>
      <w:sz w:val="40"/>
      <w:szCs w:val="40"/>
      <w:lang w:val="en-US" w:eastAsia="en-US"/>
    </w:rPr>
  </w:style>
  <w:style w:type="character" w:customStyle="1" w:styleId="Heading2Char">
    <w:name w:val="Heading 2 Char"/>
    <w:basedOn w:val="DefaultParagraphFont"/>
    <w:link w:val="Heading2"/>
    <w:uiPriority w:val="99"/>
    <w:locked/>
    <w:rsid w:val="00E7181D"/>
    <w:rPr>
      <w:rFonts w:ascii="Arial Bold" w:hAnsi="Arial Bold" w:cs="Times New Roman"/>
      <w:b/>
      <w:bCs/>
      <w:iCs/>
      <w:color w:val="E30613"/>
      <w:sz w:val="36"/>
      <w:szCs w:val="36"/>
      <w:lang w:val="en-US" w:eastAsia="en-US" w:bidi="ar-SA"/>
    </w:rPr>
  </w:style>
  <w:style w:type="character" w:customStyle="1" w:styleId="Heading3Char">
    <w:name w:val="Heading 3 Char"/>
    <w:basedOn w:val="DefaultParagraphFont"/>
    <w:link w:val="Heading3"/>
    <w:uiPriority w:val="99"/>
    <w:locked/>
    <w:rsid w:val="00E7181D"/>
    <w:rPr>
      <w:rFonts w:ascii="Arial" w:hAnsi="Arial" w:cs="Arial"/>
      <w:b/>
      <w:bCs/>
      <w:color w:val="4283C4"/>
      <w:sz w:val="28"/>
      <w:szCs w:val="28"/>
      <w:lang w:val="en-US" w:eastAsia="en-US" w:bidi="ar-SA"/>
    </w:rPr>
  </w:style>
  <w:style w:type="character" w:customStyle="1" w:styleId="Heading4Char">
    <w:name w:val="Heading 4 Char"/>
    <w:basedOn w:val="DefaultParagraphFont"/>
    <w:link w:val="Heading4"/>
    <w:uiPriority w:val="99"/>
    <w:locked/>
    <w:rsid w:val="00210971"/>
    <w:rPr>
      <w:rFonts w:ascii="Arial Black" w:hAnsi="Arial Black" w:cs="Times New Roman"/>
      <w:b/>
      <w:bCs/>
      <w:color w:val="365F91"/>
      <w:sz w:val="36"/>
      <w:szCs w:val="36"/>
    </w:rPr>
  </w:style>
  <w:style w:type="character" w:customStyle="1" w:styleId="Heading5Char">
    <w:name w:val="Heading 5 Char"/>
    <w:basedOn w:val="DefaultParagraphFont"/>
    <w:link w:val="Heading5"/>
    <w:uiPriority w:val="99"/>
    <w:semiHidden/>
    <w:locked/>
    <w:rsid w:val="0083734B"/>
    <w:rPr>
      <w:rFonts w:cs="Times New Roman"/>
      <w:b/>
      <w:bCs/>
      <w:i/>
      <w:iCs/>
      <w:sz w:val="26"/>
      <w:szCs w:val="26"/>
    </w:rPr>
  </w:style>
  <w:style w:type="character" w:customStyle="1" w:styleId="Heading6Char">
    <w:name w:val="Heading 6 Char"/>
    <w:basedOn w:val="DefaultParagraphFont"/>
    <w:link w:val="Heading6"/>
    <w:uiPriority w:val="99"/>
    <w:semiHidden/>
    <w:locked/>
    <w:rsid w:val="0083734B"/>
    <w:rPr>
      <w:rFonts w:cs="Times New Roman"/>
      <w:b/>
      <w:bCs/>
    </w:rPr>
  </w:style>
  <w:style w:type="character" w:customStyle="1" w:styleId="Heading7Char">
    <w:name w:val="Heading 7 Char"/>
    <w:basedOn w:val="DefaultParagraphFont"/>
    <w:link w:val="Heading7"/>
    <w:uiPriority w:val="99"/>
    <w:semiHidden/>
    <w:locked/>
    <w:rsid w:val="0083734B"/>
    <w:rPr>
      <w:rFonts w:cs="Times New Roman"/>
      <w:sz w:val="24"/>
      <w:szCs w:val="24"/>
    </w:rPr>
  </w:style>
  <w:style w:type="character" w:customStyle="1" w:styleId="Heading8Char">
    <w:name w:val="Heading 8 Char"/>
    <w:basedOn w:val="DefaultParagraphFont"/>
    <w:link w:val="Heading8"/>
    <w:uiPriority w:val="99"/>
    <w:semiHidden/>
    <w:locked/>
    <w:rsid w:val="0083734B"/>
    <w:rPr>
      <w:rFonts w:cs="Times New Roman"/>
      <w:i/>
      <w:iCs/>
      <w:sz w:val="24"/>
      <w:szCs w:val="24"/>
    </w:rPr>
  </w:style>
  <w:style w:type="character" w:customStyle="1" w:styleId="Heading9Char">
    <w:name w:val="Heading 9 Char"/>
    <w:basedOn w:val="DefaultParagraphFont"/>
    <w:link w:val="Heading9"/>
    <w:uiPriority w:val="99"/>
    <w:semiHidden/>
    <w:locked/>
    <w:rsid w:val="0083734B"/>
    <w:rPr>
      <w:rFonts w:ascii="Cambria" w:hAnsi="Cambria" w:cs="Times New Roman"/>
    </w:rPr>
  </w:style>
  <w:style w:type="paragraph" w:customStyle="1" w:styleId="Header1">
    <w:name w:val="Header1"/>
    <w:uiPriority w:val="99"/>
    <w:rsid w:val="0083734B"/>
    <w:pPr>
      <w:numPr>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cs="Arial"/>
      <w:b/>
      <w:color w:val="E30613"/>
      <w:sz w:val="36"/>
      <w:szCs w:val="20"/>
      <w:lang w:val="en-US" w:eastAsia="en-US"/>
    </w:rPr>
  </w:style>
  <w:style w:type="paragraph" w:customStyle="1" w:styleId="bodytext">
    <w:name w:val="bodytext"/>
    <w:basedOn w:val="Normal"/>
    <w:uiPriority w:val="99"/>
    <w:rsid w:val="00D92F7B"/>
    <w:pPr>
      <w:tabs>
        <w:tab w:val="left" w:pos="1280"/>
      </w:tabs>
      <w:spacing w:line="260" w:lineRule="auto"/>
      <w:ind w:right="399"/>
    </w:pPr>
    <w:rPr>
      <w:rFonts w:ascii="Arial" w:hAnsi="Arial" w:cs="Arial"/>
    </w:rPr>
  </w:style>
  <w:style w:type="paragraph" w:styleId="ListBullet3">
    <w:name w:val="List Bullet 3"/>
    <w:basedOn w:val="Normal"/>
    <w:uiPriority w:val="99"/>
    <w:rsid w:val="0083734B"/>
    <w:pPr>
      <w:numPr>
        <w:numId w:val="2"/>
      </w:numPr>
      <w:contextualSpacing/>
    </w:pPr>
  </w:style>
  <w:style w:type="paragraph" w:styleId="Title">
    <w:name w:val="Title"/>
    <w:basedOn w:val="Normal"/>
    <w:next w:val="Normal"/>
    <w:link w:val="TitleChar"/>
    <w:uiPriority w:val="99"/>
    <w:qFormat/>
    <w:rsid w:val="0083734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83734B"/>
    <w:rPr>
      <w:rFonts w:ascii="Cambria" w:hAnsi="Cambria" w:cs="Times New Roman"/>
      <w:b/>
      <w:bCs/>
      <w:kern w:val="28"/>
      <w:sz w:val="32"/>
      <w:szCs w:val="32"/>
    </w:rPr>
  </w:style>
  <w:style w:type="paragraph" w:styleId="Subtitle">
    <w:name w:val="Subtitle"/>
    <w:basedOn w:val="Normal"/>
    <w:next w:val="Normal"/>
    <w:link w:val="SubtitleChar"/>
    <w:uiPriority w:val="99"/>
    <w:qFormat/>
    <w:rsid w:val="0083734B"/>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83734B"/>
    <w:rPr>
      <w:rFonts w:ascii="Cambria" w:hAnsi="Cambria" w:cs="Times New Roman"/>
      <w:sz w:val="24"/>
      <w:szCs w:val="24"/>
    </w:rPr>
  </w:style>
  <w:style w:type="character" w:styleId="Strong">
    <w:name w:val="Strong"/>
    <w:basedOn w:val="DefaultParagraphFont"/>
    <w:uiPriority w:val="99"/>
    <w:qFormat/>
    <w:rsid w:val="0083734B"/>
    <w:rPr>
      <w:rFonts w:cs="Times New Roman"/>
      <w:b/>
      <w:bCs/>
    </w:rPr>
  </w:style>
  <w:style w:type="character" w:styleId="Emphasis">
    <w:name w:val="Emphasis"/>
    <w:basedOn w:val="DefaultParagraphFont"/>
    <w:uiPriority w:val="99"/>
    <w:qFormat/>
    <w:rsid w:val="0083734B"/>
    <w:rPr>
      <w:rFonts w:ascii="Calibri" w:hAnsi="Calibri" w:cs="Times New Roman"/>
      <w:b/>
      <w:i/>
      <w:iCs/>
    </w:rPr>
  </w:style>
  <w:style w:type="paragraph" w:styleId="NoSpacing">
    <w:name w:val="No Spacing"/>
    <w:basedOn w:val="Normal"/>
    <w:link w:val="NoSpacingChar"/>
    <w:uiPriority w:val="99"/>
    <w:qFormat/>
    <w:rsid w:val="0083734B"/>
    <w:rPr>
      <w:szCs w:val="32"/>
    </w:rPr>
  </w:style>
  <w:style w:type="paragraph" w:styleId="ListParagraph">
    <w:name w:val="List Paragraph"/>
    <w:basedOn w:val="Normal"/>
    <w:uiPriority w:val="99"/>
    <w:qFormat/>
    <w:rsid w:val="0083734B"/>
    <w:pPr>
      <w:ind w:left="720"/>
      <w:contextualSpacing/>
    </w:pPr>
  </w:style>
  <w:style w:type="paragraph" w:styleId="Quote">
    <w:name w:val="Quote"/>
    <w:basedOn w:val="Normal"/>
    <w:next w:val="Normal"/>
    <w:link w:val="QuoteChar"/>
    <w:uiPriority w:val="99"/>
    <w:qFormat/>
    <w:rsid w:val="0083734B"/>
    <w:rPr>
      <w:i/>
    </w:rPr>
  </w:style>
  <w:style w:type="character" w:customStyle="1" w:styleId="QuoteChar">
    <w:name w:val="Quote Char"/>
    <w:basedOn w:val="DefaultParagraphFont"/>
    <w:link w:val="Quote"/>
    <w:uiPriority w:val="99"/>
    <w:locked/>
    <w:rsid w:val="0083734B"/>
    <w:rPr>
      <w:rFonts w:cs="Times New Roman"/>
      <w:i/>
      <w:sz w:val="24"/>
      <w:szCs w:val="24"/>
    </w:rPr>
  </w:style>
  <w:style w:type="paragraph" w:styleId="IntenseQuote">
    <w:name w:val="Intense Quote"/>
    <w:basedOn w:val="Normal"/>
    <w:next w:val="Normal"/>
    <w:link w:val="IntenseQuoteChar"/>
    <w:uiPriority w:val="99"/>
    <w:qFormat/>
    <w:rsid w:val="0083734B"/>
    <w:pPr>
      <w:ind w:left="720" w:right="720"/>
    </w:pPr>
    <w:rPr>
      <w:b/>
      <w:i/>
      <w:szCs w:val="22"/>
    </w:rPr>
  </w:style>
  <w:style w:type="character" w:customStyle="1" w:styleId="IntenseQuoteChar">
    <w:name w:val="Intense Quote Char"/>
    <w:basedOn w:val="DefaultParagraphFont"/>
    <w:link w:val="IntenseQuote"/>
    <w:uiPriority w:val="99"/>
    <w:locked/>
    <w:rsid w:val="0083734B"/>
    <w:rPr>
      <w:rFonts w:cs="Times New Roman"/>
      <w:b/>
      <w:i/>
      <w:sz w:val="24"/>
    </w:rPr>
  </w:style>
  <w:style w:type="character" w:styleId="SubtleEmphasis">
    <w:name w:val="Subtle Emphasis"/>
    <w:basedOn w:val="DefaultParagraphFont"/>
    <w:uiPriority w:val="99"/>
    <w:qFormat/>
    <w:rsid w:val="0083734B"/>
    <w:rPr>
      <w:rFonts w:cs="Times New Roman"/>
      <w:i/>
      <w:color w:val="5A5A5A"/>
    </w:rPr>
  </w:style>
  <w:style w:type="character" w:styleId="IntenseEmphasis">
    <w:name w:val="Intense Emphasis"/>
    <w:basedOn w:val="DefaultParagraphFont"/>
    <w:uiPriority w:val="99"/>
    <w:qFormat/>
    <w:rsid w:val="0083734B"/>
    <w:rPr>
      <w:rFonts w:cs="Times New Roman"/>
      <w:b/>
      <w:i/>
      <w:sz w:val="24"/>
      <w:szCs w:val="24"/>
      <w:u w:val="single"/>
    </w:rPr>
  </w:style>
  <w:style w:type="character" w:styleId="SubtleReference">
    <w:name w:val="Subtle Reference"/>
    <w:basedOn w:val="DefaultParagraphFont"/>
    <w:uiPriority w:val="99"/>
    <w:qFormat/>
    <w:rsid w:val="0083734B"/>
    <w:rPr>
      <w:rFonts w:cs="Times New Roman"/>
      <w:sz w:val="24"/>
      <w:szCs w:val="24"/>
      <w:u w:val="single"/>
    </w:rPr>
  </w:style>
  <w:style w:type="character" w:styleId="IntenseReference">
    <w:name w:val="Intense Reference"/>
    <w:basedOn w:val="DefaultParagraphFont"/>
    <w:uiPriority w:val="99"/>
    <w:qFormat/>
    <w:rsid w:val="0083734B"/>
    <w:rPr>
      <w:rFonts w:cs="Times New Roman"/>
      <w:b/>
      <w:sz w:val="24"/>
      <w:u w:val="single"/>
    </w:rPr>
  </w:style>
  <w:style w:type="character" w:styleId="BookTitle">
    <w:name w:val="Book Title"/>
    <w:basedOn w:val="DefaultParagraphFont"/>
    <w:uiPriority w:val="99"/>
    <w:qFormat/>
    <w:rsid w:val="0083734B"/>
    <w:rPr>
      <w:rFonts w:ascii="Cambria" w:hAnsi="Cambria" w:cs="Times New Roman"/>
      <w:b/>
      <w:i/>
      <w:sz w:val="24"/>
      <w:szCs w:val="24"/>
    </w:rPr>
  </w:style>
  <w:style w:type="paragraph" w:styleId="TOCHeading">
    <w:name w:val="TOC Heading"/>
    <w:basedOn w:val="Heading1"/>
    <w:next w:val="Normal"/>
    <w:uiPriority w:val="99"/>
    <w:qFormat/>
    <w:rsid w:val="0083734B"/>
    <w:pPr>
      <w:outlineLvl w:val="9"/>
    </w:pPr>
  </w:style>
  <w:style w:type="paragraph" w:customStyle="1" w:styleId="Body">
    <w:name w:val="Body"/>
    <w:uiPriority w:val="99"/>
    <w:rsid w:val="00210971"/>
    <w:pPr>
      <w:tabs>
        <w:tab w:val="left" w:pos="283"/>
      </w:tabs>
      <w:outlineLvl w:val="0"/>
    </w:pPr>
    <w:rPr>
      <w:rFonts w:ascii="Helvetica" w:eastAsia="ヒラギノ角ゴ Pro W3" w:hAnsi="Helvetica"/>
      <w:color w:val="000000"/>
      <w:sz w:val="24"/>
      <w:szCs w:val="20"/>
      <w:lang w:val="en-US" w:eastAsia="en-US"/>
    </w:rPr>
  </w:style>
  <w:style w:type="character" w:customStyle="1" w:styleId="NoSpacingChar">
    <w:name w:val="No Spacing Char"/>
    <w:basedOn w:val="DefaultParagraphFont"/>
    <w:link w:val="NoSpacing"/>
    <w:uiPriority w:val="99"/>
    <w:locked/>
    <w:rsid w:val="00210971"/>
    <w:rPr>
      <w:rFonts w:cs="Times New Roman"/>
      <w:sz w:val="32"/>
      <w:szCs w:val="32"/>
    </w:rPr>
  </w:style>
  <w:style w:type="paragraph" w:customStyle="1" w:styleId="FreeForm">
    <w:name w:val="Free Form"/>
    <w:uiPriority w:val="99"/>
    <w:rsid w:val="00D92F7B"/>
    <w:pPr>
      <w:outlineLvl w:val="0"/>
    </w:pPr>
    <w:rPr>
      <w:rFonts w:ascii="Helvetica" w:eastAsia="ヒラギノ角ゴ Pro W3" w:hAnsi="Helvetica"/>
      <w:color w:val="000000"/>
      <w:sz w:val="24"/>
      <w:szCs w:val="20"/>
      <w:lang w:val="en-US" w:eastAsia="en-US"/>
    </w:rPr>
  </w:style>
  <w:style w:type="paragraph" w:styleId="Header">
    <w:name w:val="header"/>
    <w:basedOn w:val="Normal"/>
    <w:link w:val="HeaderChar"/>
    <w:uiPriority w:val="99"/>
    <w:rsid w:val="00096BFD"/>
    <w:pPr>
      <w:tabs>
        <w:tab w:val="center" w:pos="4513"/>
        <w:tab w:val="right" w:pos="9026"/>
      </w:tabs>
    </w:pPr>
  </w:style>
  <w:style w:type="character" w:customStyle="1" w:styleId="HeaderChar">
    <w:name w:val="Header Char"/>
    <w:basedOn w:val="DefaultParagraphFont"/>
    <w:link w:val="Header"/>
    <w:uiPriority w:val="99"/>
    <w:locked/>
    <w:rsid w:val="00096BFD"/>
    <w:rPr>
      <w:rFonts w:cs="Times New Roman"/>
      <w:sz w:val="24"/>
      <w:szCs w:val="24"/>
    </w:rPr>
  </w:style>
  <w:style w:type="paragraph" w:styleId="Footer">
    <w:name w:val="footer"/>
    <w:basedOn w:val="Normal"/>
    <w:link w:val="FooterChar"/>
    <w:uiPriority w:val="99"/>
    <w:rsid w:val="00096BFD"/>
    <w:pPr>
      <w:tabs>
        <w:tab w:val="center" w:pos="4513"/>
        <w:tab w:val="right" w:pos="9026"/>
      </w:tabs>
    </w:pPr>
  </w:style>
  <w:style w:type="character" w:customStyle="1" w:styleId="FooterChar">
    <w:name w:val="Footer Char"/>
    <w:basedOn w:val="DefaultParagraphFont"/>
    <w:link w:val="Footer"/>
    <w:uiPriority w:val="99"/>
    <w:locked/>
    <w:rsid w:val="00096BFD"/>
    <w:rPr>
      <w:rFonts w:cs="Times New Roman"/>
      <w:sz w:val="24"/>
      <w:szCs w:val="24"/>
    </w:rPr>
  </w:style>
  <w:style w:type="character" w:styleId="Hyperlink">
    <w:name w:val="Hyperlink"/>
    <w:basedOn w:val="DefaultParagraphFont"/>
    <w:uiPriority w:val="99"/>
    <w:rsid w:val="009670B1"/>
    <w:rPr>
      <w:rFonts w:cs="Times New Roman"/>
      <w:color w:val="0000FF"/>
      <w:u w:val="single"/>
    </w:rPr>
  </w:style>
  <w:style w:type="paragraph" w:styleId="NormalWeb">
    <w:name w:val="Normal (Web)"/>
    <w:basedOn w:val="Normal"/>
    <w:uiPriority w:val="99"/>
    <w:semiHidden/>
    <w:rsid w:val="00C564D8"/>
    <w:pPr>
      <w:spacing w:after="210" w:line="210" w:lineRule="atLeast"/>
      <w:jc w:val="both"/>
    </w:pPr>
    <w:rPr>
      <w:rFonts w:ascii="Times New Roman" w:hAnsi="Times New Roman"/>
      <w:sz w:val="17"/>
      <w:szCs w:val="17"/>
      <w:lang w:val="en-GB" w:eastAsia="en-GB"/>
    </w:rPr>
  </w:style>
  <w:style w:type="paragraph" w:customStyle="1" w:styleId="Default">
    <w:name w:val="Default"/>
    <w:uiPriority w:val="99"/>
    <w:rsid w:val="000F2750"/>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rsid w:val="009432A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32A6"/>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974830">
      <w:marLeft w:val="0"/>
      <w:marRight w:val="0"/>
      <w:marTop w:val="0"/>
      <w:marBottom w:val="0"/>
      <w:divBdr>
        <w:top w:val="none" w:sz="0" w:space="0" w:color="auto"/>
        <w:left w:val="none" w:sz="0" w:space="0" w:color="auto"/>
        <w:bottom w:val="none" w:sz="0" w:space="0" w:color="auto"/>
        <w:right w:val="none" w:sz="0" w:space="0" w:color="auto"/>
      </w:divBdr>
      <w:divsChild>
        <w:div w:id="1721974832">
          <w:marLeft w:val="0"/>
          <w:marRight w:val="0"/>
          <w:marTop w:val="0"/>
          <w:marBottom w:val="0"/>
          <w:divBdr>
            <w:top w:val="none" w:sz="0" w:space="0" w:color="auto"/>
            <w:left w:val="none" w:sz="0" w:space="0" w:color="auto"/>
            <w:bottom w:val="none" w:sz="0" w:space="0" w:color="auto"/>
            <w:right w:val="none" w:sz="0" w:space="0" w:color="auto"/>
          </w:divBdr>
          <w:divsChild>
            <w:div w:id="1721974831">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ct.payments@kent.gov.uk"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entdp.co.uk/"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E654E748</Template>
  <TotalTime>1</TotalTime>
  <Pages>3</Pages>
  <Words>742</Words>
  <Characters>4230</Characters>
  <Application>Microsoft Office Word</Application>
  <DocSecurity>0</DocSecurity>
  <Lines>35</Lines>
  <Paragraphs>9</Paragraphs>
  <ScaleCrop>false</ScaleCrop>
  <Company>Kent County Council</Company>
  <LinksUpToDate>false</LinksUpToDate>
  <CharactersWithSpaces>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County Council</dc:title>
  <dc:subject/>
  <dc:creator>Bose</dc:creator>
  <cp:keywords/>
  <dc:description/>
  <cp:lastModifiedBy>Cullen, Thomas - SC LDMH OSU</cp:lastModifiedBy>
  <cp:revision>3</cp:revision>
  <cp:lastPrinted>2013-08-27T15:51:00Z</cp:lastPrinted>
  <dcterms:created xsi:type="dcterms:W3CDTF">2013-08-28T13:51:00Z</dcterms:created>
  <dcterms:modified xsi:type="dcterms:W3CDTF">2014-08-19T14:48:00Z</dcterms:modified>
</cp:coreProperties>
</file>